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34" w:rsidRPr="008A6534" w:rsidRDefault="008A6534" w:rsidP="008A6534">
      <w:pPr>
        <w:spacing w:before="120" w:after="0" w:line="240" w:lineRule="auto"/>
        <w:jc w:val="center"/>
        <w:rPr>
          <w:rStyle w:val="PROSAFEblue"/>
          <w:sz w:val="32"/>
          <w:szCs w:val="28"/>
          <w:lang w:val="en-GB"/>
        </w:rPr>
      </w:pPr>
      <w:r w:rsidRPr="008A6534">
        <w:rPr>
          <w:rStyle w:val="PROSAFEblue"/>
          <w:sz w:val="32"/>
          <w:szCs w:val="28"/>
          <w:lang w:val="en-GB"/>
        </w:rPr>
        <w:t>Joint Actions 2016</w:t>
      </w:r>
    </w:p>
    <w:p w:rsidR="008A6534" w:rsidRPr="008A6534" w:rsidRDefault="008A6534" w:rsidP="008A6534">
      <w:pPr>
        <w:spacing w:before="120" w:after="0" w:line="240" w:lineRule="auto"/>
        <w:jc w:val="center"/>
        <w:rPr>
          <w:rStyle w:val="PROSAFEblue"/>
          <w:sz w:val="32"/>
          <w:szCs w:val="28"/>
          <w:lang w:val="en-GB"/>
        </w:rPr>
      </w:pPr>
      <w:r w:rsidRPr="008A6534">
        <w:rPr>
          <w:rStyle w:val="PROSAFEblue"/>
          <w:sz w:val="32"/>
          <w:szCs w:val="28"/>
        </w:rPr>
        <w:t>Grant Agreement N° 739851</w:t>
      </w:r>
      <w:r w:rsidRPr="008A6534">
        <w:rPr>
          <w:rStyle w:val="PROSAFEblue"/>
          <w:sz w:val="32"/>
          <w:szCs w:val="28"/>
          <w:lang w:val="en-GB"/>
        </w:rPr>
        <w:t xml:space="preserve"> </w:t>
      </w:r>
    </w:p>
    <w:p w:rsidR="005167F8" w:rsidRPr="008A6534" w:rsidRDefault="00D57DAF" w:rsidP="003343FB">
      <w:pPr>
        <w:spacing w:before="360" w:after="0" w:line="240" w:lineRule="auto"/>
        <w:jc w:val="center"/>
        <w:rPr>
          <w:rStyle w:val="PROSAFEblue"/>
          <w:sz w:val="24"/>
          <w:szCs w:val="28"/>
          <w:lang w:val="en-GB"/>
        </w:rPr>
      </w:pPr>
      <w:r w:rsidRPr="008A6534">
        <w:rPr>
          <w:rStyle w:val="PROSAFEblue"/>
          <w:sz w:val="24"/>
          <w:szCs w:val="28"/>
          <w:lang w:val="en-GB"/>
        </w:rPr>
        <w:t xml:space="preserve">Invitation to express </w:t>
      </w:r>
      <w:r w:rsidR="005167F8" w:rsidRPr="008A6534">
        <w:rPr>
          <w:rStyle w:val="PROSAFEblue"/>
          <w:sz w:val="24"/>
          <w:szCs w:val="28"/>
          <w:lang w:val="en-GB"/>
        </w:rPr>
        <w:t>interest</w:t>
      </w:r>
      <w:r w:rsidR="00AA0C3B" w:rsidRPr="008A6534">
        <w:rPr>
          <w:rStyle w:val="PROSAFEblue"/>
          <w:sz w:val="24"/>
          <w:szCs w:val="28"/>
          <w:lang w:val="en-GB"/>
        </w:rPr>
        <w:t>:</w:t>
      </w:r>
    </w:p>
    <w:p w:rsidR="005167F8" w:rsidRPr="008A6534" w:rsidRDefault="000A15A6" w:rsidP="003343FB">
      <w:pPr>
        <w:spacing w:after="360"/>
        <w:jc w:val="center"/>
        <w:rPr>
          <w:rStyle w:val="PROSAFEblue"/>
          <w:sz w:val="24"/>
          <w:szCs w:val="28"/>
          <w:lang w:val="en-GB"/>
        </w:rPr>
      </w:pPr>
      <w:r w:rsidRPr="008A6534">
        <w:rPr>
          <w:rStyle w:val="PROSAFEblue"/>
          <w:sz w:val="24"/>
          <w:szCs w:val="28"/>
          <w:lang w:val="en-GB"/>
        </w:rPr>
        <w:t xml:space="preserve">Test laboratories for </w:t>
      </w:r>
      <w:r w:rsidR="00E30429" w:rsidRPr="008A6534">
        <w:rPr>
          <w:rStyle w:val="PROSAFEblue"/>
          <w:sz w:val="24"/>
          <w:szCs w:val="28"/>
          <w:lang w:val="en-GB"/>
        </w:rPr>
        <w:t>climbing equipment (PPE)</w:t>
      </w:r>
    </w:p>
    <w:p w:rsidR="008A6534" w:rsidRDefault="008A6534" w:rsidP="000A15A6">
      <w:pPr>
        <w:spacing w:after="240" w:line="240" w:lineRule="auto"/>
        <w:jc w:val="both"/>
        <w:rPr>
          <w:rFonts w:ascii="Trebuchet MS" w:hAnsi="Trebuchet MS"/>
          <w:szCs w:val="24"/>
          <w:lang w:val="en-GB"/>
        </w:rPr>
      </w:pPr>
    </w:p>
    <w:p w:rsidR="005167F8" w:rsidRPr="008A6534" w:rsidRDefault="00B36F42" w:rsidP="000A15A6">
      <w:pPr>
        <w:spacing w:after="240" w:line="240" w:lineRule="auto"/>
        <w:jc w:val="both"/>
        <w:rPr>
          <w:rFonts w:ascii="Trebuchet MS" w:hAnsi="Trebuchet MS"/>
          <w:szCs w:val="24"/>
          <w:lang w:val="en-GB"/>
        </w:rPr>
      </w:pPr>
      <w:r w:rsidRPr="008A6534">
        <w:rPr>
          <w:rFonts w:ascii="Trebuchet MS" w:hAnsi="Trebuchet MS"/>
          <w:szCs w:val="24"/>
          <w:lang w:val="en-GB"/>
        </w:rPr>
        <w:t xml:space="preserve">In the framework of </w:t>
      </w:r>
      <w:r w:rsidR="005167F8" w:rsidRPr="008A6534">
        <w:rPr>
          <w:rFonts w:ascii="Trebuchet MS" w:hAnsi="Trebuchet MS"/>
          <w:szCs w:val="24"/>
          <w:lang w:val="en-GB"/>
        </w:rPr>
        <w:t xml:space="preserve">Joint </w:t>
      </w:r>
      <w:r w:rsidR="008A6534">
        <w:rPr>
          <w:rFonts w:ascii="Trebuchet MS" w:hAnsi="Trebuchet MS"/>
          <w:szCs w:val="24"/>
          <w:lang w:val="en-GB"/>
        </w:rPr>
        <w:t>M</w:t>
      </w:r>
      <w:r w:rsidR="005167F8" w:rsidRPr="008A6534">
        <w:rPr>
          <w:rFonts w:ascii="Trebuchet MS" w:hAnsi="Trebuchet MS"/>
          <w:szCs w:val="24"/>
          <w:lang w:val="en-GB"/>
        </w:rPr>
        <w:t xml:space="preserve">arket </w:t>
      </w:r>
      <w:r w:rsidR="008A6534">
        <w:rPr>
          <w:rFonts w:ascii="Trebuchet MS" w:hAnsi="Trebuchet MS"/>
          <w:szCs w:val="24"/>
          <w:lang w:val="en-GB"/>
        </w:rPr>
        <w:t>S</w:t>
      </w:r>
      <w:r w:rsidR="005167F8" w:rsidRPr="008A6534">
        <w:rPr>
          <w:rFonts w:ascii="Trebuchet MS" w:hAnsi="Trebuchet MS"/>
          <w:szCs w:val="24"/>
          <w:lang w:val="en-GB"/>
        </w:rPr>
        <w:t>urveil</w:t>
      </w:r>
      <w:r w:rsidR="008A6534">
        <w:rPr>
          <w:rFonts w:ascii="Trebuchet MS" w:hAnsi="Trebuchet MS"/>
          <w:szCs w:val="24"/>
          <w:lang w:val="en-GB"/>
        </w:rPr>
        <w:t>lance A</w:t>
      </w:r>
      <w:r w:rsidR="00D57DAF" w:rsidRPr="008A6534">
        <w:rPr>
          <w:rFonts w:ascii="Trebuchet MS" w:hAnsi="Trebuchet MS"/>
          <w:szCs w:val="24"/>
          <w:lang w:val="en-GB"/>
        </w:rPr>
        <w:t>ction JA2016,</w:t>
      </w:r>
      <w:r w:rsidR="008A6534">
        <w:rPr>
          <w:rFonts w:ascii="Trebuchet MS" w:hAnsi="Trebuchet MS"/>
          <w:szCs w:val="24"/>
          <w:lang w:val="en-GB"/>
        </w:rPr>
        <w:t xml:space="preserve"> an umbrella project coordinated by PROSAFE and</w:t>
      </w:r>
      <w:r w:rsidR="00D57DAF" w:rsidRPr="008A6534">
        <w:rPr>
          <w:rFonts w:ascii="Trebuchet MS" w:hAnsi="Trebuchet MS"/>
          <w:szCs w:val="24"/>
          <w:lang w:val="en-GB"/>
        </w:rPr>
        <w:t xml:space="preserve"> co-funded by the European Union</w:t>
      </w:r>
      <w:r w:rsidR="003A034B" w:rsidRPr="008A6534">
        <w:rPr>
          <w:rFonts w:ascii="Trebuchet MS" w:hAnsi="Trebuchet MS"/>
          <w:szCs w:val="24"/>
          <w:lang w:val="en-GB"/>
        </w:rPr>
        <w:t xml:space="preserve">, </w:t>
      </w:r>
      <w:r w:rsidR="008A6534">
        <w:rPr>
          <w:rFonts w:ascii="Trebuchet MS" w:hAnsi="Trebuchet MS"/>
          <w:szCs w:val="24"/>
          <w:lang w:val="en-GB"/>
        </w:rPr>
        <w:t xml:space="preserve">one of the product </w:t>
      </w:r>
      <w:r w:rsidR="003A034B" w:rsidRPr="008A6534">
        <w:rPr>
          <w:rFonts w:ascii="Trebuchet MS" w:hAnsi="Trebuchet MS"/>
          <w:szCs w:val="24"/>
          <w:lang w:val="en-GB"/>
        </w:rPr>
        <w:t>activit</w:t>
      </w:r>
      <w:r w:rsidR="008A6534">
        <w:rPr>
          <w:rFonts w:ascii="Trebuchet MS" w:hAnsi="Trebuchet MS"/>
          <w:szCs w:val="24"/>
          <w:lang w:val="en-GB"/>
        </w:rPr>
        <w:t>ies focusses on</w:t>
      </w:r>
      <w:r w:rsidR="005A537D" w:rsidRPr="008A6534">
        <w:rPr>
          <w:rFonts w:ascii="Trebuchet MS" w:hAnsi="Trebuchet MS"/>
          <w:szCs w:val="24"/>
          <w:lang w:val="en-GB"/>
        </w:rPr>
        <w:t xml:space="preserve"> </w:t>
      </w:r>
      <w:r w:rsidR="003A034B" w:rsidRPr="008A6534">
        <w:rPr>
          <w:rFonts w:ascii="Trebuchet MS" w:hAnsi="Trebuchet MS"/>
          <w:szCs w:val="24"/>
          <w:lang w:val="en-GB"/>
        </w:rPr>
        <w:t>climbing equipment</w:t>
      </w:r>
      <w:r w:rsidR="005A537D" w:rsidRPr="008A6534">
        <w:rPr>
          <w:rFonts w:ascii="Trebuchet MS" w:hAnsi="Trebuchet MS"/>
          <w:szCs w:val="24"/>
          <w:lang w:val="en-GB"/>
        </w:rPr>
        <w:t xml:space="preserve"> (PPE)</w:t>
      </w:r>
      <w:r w:rsidR="003A034B" w:rsidRPr="008A6534">
        <w:rPr>
          <w:rFonts w:ascii="Trebuchet MS" w:hAnsi="Trebuchet MS"/>
          <w:szCs w:val="24"/>
          <w:lang w:val="en-GB"/>
        </w:rPr>
        <w:t xml:space="preserve">. This activity involves 10 market surveillance authorities from EU and EEA Member States. </w:t>
      </w:r>
      <w:r w:rsidR="005A537D" w:rsidRPr="008A6534">
        <w:rPr>
          <w:rFonts w:ascii="Trebuchet MS" w:hAnsi="Trebuchet MS"/>
          <w:szCs w:val="24"/>
          <w:lang w:val="en-GB"/>
        </w:rPr>
        <w:t>In the course of</w:t>
      </w:r>
      <w:r w:rsidR="00383F19" w:rsidRPr="008A6534">
        <w:rPr>
          <w:rFonts w:ascii="Trebuchet MS" w:hAnsi="Trebuchet MS"/>
          <w:szCs w:val="24"/>
          <w:lang w:val="en-GB"/>
        </w:rPr>
        <w:t xml:space="preserve"> the</w:t>
      </w:r>
      <w:r w:rsidR="00E30429" w:rsidRPr="008A6534">
        <w:rPr>
          <w:rFonts w:ascii="Trebuchet MS" w:hAnsi="Trebuchet MS"/>
          <w:szCs w:val="24"/>
          <w:lang w:val="en-GB"/>
        </w:rPr>
        <w:t xml:space="preserve"> activity, t</w:t>
      </w:r>
      <w:r w:rsidR="003A034B" w:rsidRPr="008A6534">
        <w:rPr>
          <w:rFonts w:ascii="Trebuchet MS" w:hAnsi="Trebuchet MS"/>
          <w:szCs w:val="24"/>
          <w:lang w:val="en-GB"/>
        </w:rPr>
        <w:t xml:space="preserve">he authorities </w:t>
      </w:r>
      <w:r w:rsidR="00E30429" w:rsidRPr="008A6534">
        <w:rPr>
          <w:rFonts w:ascii="Trebuchet MS" w:hAnsi="Trebuchet MS"/>
          <w:szCs w:val="24"/>
          <w:lang w:val="en-GB"/>
        </w:rPr>
        <w:t xml:space="preserve">in each participating country </w:t>
      </w:r>
      <w:r w:rsidR="003A034B" w:rsidRPr="008A6534">
        <w:rPr>
          <w:rFonts w:ascii="Trebuchet MS" w:hAnsi="Trebuchet MS"/>
          <w:szCs w:val="24"/>
          <w:lang w:val="en-GB"/>
        </w:rPr>
        <w:t>will take samples of equipment from the market and send them to common test laboratories for testing according to the applicable requirements of the PPE Directive, with reference to the specifications of the relevant harmonised stand</w:t>
      </w:r>
      <w:bookmarkStart w:id="0" w:name="_GoBack"/>
      <w:bookmarkEnd w:id="0"/>
      <w:r w:rsidR="003A034B" w:rsidRPr="008A6534">
        <w:rPr>
          <w:rFonts w:ascii="Trebuchet MS" w:hAnsi="Trebuchet MS"/>
          <w:szCs w:val="24"/>
          <w:lang w:val="en-GB"/>
        </w:rPr>
        <w:t>ards.</w:t>
      </w:r>
    </w:p>
    <w:p w:rsidR="003A034B" w:rsidRPr="008A6534" w:rsidRDefault="00383F19" w:rsidP="000A15A6">
      <w:pPr>
        <w:spacing w:after="240" w:line="240" w:lineRule="auto"/>
        <w:jc w:val="both"/>
        <w:rPr>
          <w:rFonts w:ascii="Trebuchet MS" w:hAnsi="Trebuchet MS"/>
          <w:szCs w:val="24"/>
          <w:lang w:val="en-GB"/>
        </w:rPr>
      </w:pPr>
      <w:r w:rsidRPr="008A6534">
        <w:rPr>
          <w:rFonts w:ascii="Trebuchet MS" w:hAnsi="Trebuchet MS"/>
          <w:szCs w:val="24"/>
          <w:lang w:val="en-GB"/>
        </w:rPr>
        <w:t xml:space="preserve">The </w:t>
      </w:r>
      <w:r w:rsidR="003A034B" w:rsidRPr="008A6534">
        <w:rPr>
          <w:rFonts w:ascii="Trebuchet MS" w:hAnsi="Trebuchet MS"/>
          <w:szCs w:val="24"/>
          <w:lang w:val="en-GB"/>
        </w:rPr>
        <w:t>equipment to be sampled and tested will be c</w:t>
      </w:r>
      <w:r w:rsidR="00AA0C3B" w:rsidRPr="008A6534">
        <w:rPr>
          <w:rFonts w:ascii="Trebuchet MS" w:hAnsi="Trebuchet MS"/>
          <w:szCs w:val="24"/>
          <w:lang w:val="en-GB"/>
        </w:rPr>
        <w:t>hosen from among the ca</w:t>
      </w:r>
      <w:r w:rsidR="005A537D" w:rsidRPr="008A6534">
        <w:rPr>
          <w:rFonts w:ascii="Trebuchet MS" w:hAnsi="Trebuchet MS"/>
          <w:szCs w:val="24"/>
          <w:lang w:val="en-GB"/>
        </w:rPr>
        <w:t>tegories of equipment covered by</w:t>
      </w:r>
      <w:r w:rsidR="00AA0C3B" w:rsidRPr="008A6534">
        <w:rPr>
          <w:rFonts w:ascii="Trebuchet MS" w:hAnsi="Trebuchet MS"/>
          <w:szCs w:val="24"/>
          <w:lang w:val="en-GB"/>
        </w:rPr>
        <w:t xml:space="preserve"> the harmonised standards development by CEN/TC 136. </w:t>
      </w:r>
      <w:r w:rsidR="00E30429" w:rsidRPr="008A6534">
        <w:rPr>
          <w:rFonts w:ascii="Trebuchet MS" w:hAnsi="Trebuchet MS"/>
          <w:szCs w:val="24"/>
          <w:lang w:val="en-GB"/>
        </w:rPr>
        <w:t>In total, it is intended to test about 210 different models of equipment.</w:t>
      </w:r>
    </w:p>
    <w:p w:rsidR="00350445" w:rsidRPr="008A6534" w:rsidRDefault="00E30429" w:rsidP="000A15A6">
      <w:pPr>
        <w:spacing w:after="240" w:line="240" w:lineRule="auto"/>
        <w:jc w:val="both"/>
        <w:rPr>
          <w:rFonts w:ascii="Trebuchet MS" w:hAnsi="Trebuchet MS"/>
          <w:szCs w:val="24"/>
          <w:lang w:val="en-GB"/>
        </w:rPr>
      </w:pPr>
      <w:r w:rsidRPr="008A6534">
        <w:rPr>
          <w:rFonts w:ascii="Trebuchet MS" w:hAnsi="Trebuchet MS"/>
          <w:szCs w:val="24"/>
          <w:lang w:val="en-GB"/>
        </w:rPr>
        <w:t>T</w:t>
      </w:r>
      <w:r w:rsidR="003A034B" w:rsidRPr="008A6534">
        <w:rPr>
          <w:rFonts w:ascii="Trebuchet MS" w:hAnsi="Trebuchet MS"/>
          <w:szCs w:val="24"/>
          <w:lang w:val="en-GB"/>
        </w:rPr>
        <w:t xml:space="preserve">he project group </w:t>
      </w:r>
      <w:r w:rsidRPr="008A6534">
        <w:rPr>
          <w:rFonts w:ascii="Trebuchet MS" w:hAnsi="Trebuchet MS"/>
          <w:szCs w:val="24"/>
          <w:lang w:val="en-GB"/>
        </w:rPr>
        <w:t xml:space="preserve">will soon be meeting </w:t>
      </w:r>
      <w:r w:rsidR="003A034B" w:rsidRPr="008A6534">
        <w:rPr>
          <w:rFonts w:ascii="Trebuchet MS" w:hAnsi="Trebuchet MS"/>
          <w:szCs w:val="24"/>
          <w:lang w:val="en-GB"/>
        </w:rPr>
        <w:t xml:space="preserve">to select the categories of equipment </w:t>
      </w:r>
      <w:r w:rsidRPr="008A6534">
        <w:rPr>
          <w:rFonts w:ascii="Trebuchet MS" w:hAnsi="Trebuchet MS"/>
          <w:szCs w:val="24"/>
          <w:lang w:val="en-GB"/>
        </w:rPr>
        <w:t xml:space="preserve">to be sampled. </w:t>
      </w:r>
      <w:r w:rsidR="00383F19" w:rsidRPr="008A6534">
        <w:rPr>
          <w:rFonts w:ascii="Trebuchet MS" w:hAnsi="Trebuchet MS"/>
          <w:szCs w:val="24"/>
          <w:lang w:val="en-GB"/>
        </w:rPr>
        <w:t>PROSAFE will</w:t>
      </w:r>
      <w:r w:rsidRPr="008A6534">
        <w:rPr>
          <w:rFonts w:ascii="Trebuchet MS" w:hAnsi="Trebuchet MS"/>
          <w:szCs w:val="24"/>
          <w:lang w:val="en-GB"/>
        </w:rPr>
        <w:t xml:space="preserve"> then issue a</w:t>
      </w:r>
      <w:r w:rsidR="005A537D" w:rsidRPr="008A6534">
        <w:rPr>
          <w:rFonts w:ascii="Trebuchet MS" w:hAnsi="Trebuchet MS"/>
          <w:szCs w:val="24"/>
          <w:lang w:val="en-GB"/>
        </w:rPr>
        <w:t xml:space="preserve"> call for tender with a view to contracting</w:t>
      </w:r>
      <w:r w:rsidR="003A034B" w:rsidRPr="008A6534">
        <w:rPr>
          <w:rFonts w:ascii="Trebuchet MS" w:hAnsi="Trebuchet MS"/>
          <w:szCs w:val="24"/>
          <w:lang w:val="en-GB"/>
        </w:rPr>
        <w:t xml:space="preserve"> the necessary test laboratories</w:t>
      </w:r>
      <w:r w:rsidRPr="008A6534">
        <w:rPr>
          <w:rFonts w:ascii="Trebuchet MS" w:hAnsi="Trebuchet MS"/>
          <w:szCs w:val="24"/>
          <w:lang w:val="en-GB"/>
        </w:rPr>
        <w:t xml:space="preserve">. </w:t>
      </w:r>
      <w:r w:rsidR="00AA0C3B" w:rsidRPr="008A6534">
        <w:rPr>
          <w:rFonts w:ascii="Trebuchet MS" w:hAnsi="Trebuchet MS"/>
          <w:szCs w:val="24"/>
          <w:lang w:val="en-GB"/>
        </w:rPr>
        <w:t>It is expected that t</w:t>
      </w:r>
      <w:r w:rsidRPr="008A6534">
        <w:rPr>
          <w:rFonts w:ascii="Trebuchet MS" w:hAnsi="Trebuchet MS"/>
          <w:szCs w:val="24"/>
          <w:lang w:val="en-GB"/>
        </w:rPr>
        <w:t>he call for tend</w:t>
      </w:r>
      <w:r w:rsidR="00AA0C3B" w:rsidRPr="008A6534">
        <w:rPr>
          <w:rFonts w:ascii="Trebuchet MS" w:hAnsi="Trebuchet MS"/>
          <w:szCs w:val="24"/>
          <w:lang w:val="en-GB"/>
        </w:rPr>
        <w:t>er will be issued early in 2018</w:t>
      </w:r>
      <w:r w:rsidR="00350445" w:rsidRPr="008A6534">
        <w:rPr>
          <w:rFonts w:ascii="Trebuchet MS" w:hAnsi="Trebuchet MS"/>
          <w:szCs w:val="24"/>
          <w:lang w:val="en-GB"/>
        </w:rPr>
        <w:t>.</w:t>
      </w:r>
      <w:r w:rsidR="00AA0C3B" w:rsidRPr="008A6534">
        <w:rPr>
          <w:rFonts w:ascii="Trebuchet MS" w:hAnsi="Trebuchet MS"/>
          <w:szCs w:val="24"/>
          <w:lang w:val="en-GB"/>
        </w:rPr>
        <w:t xml:space="preserve"> </w:t>
      </w:r>
      <w:r w:rsidR="00350445" w:rsidRPr="008A6534">
        <w:rPr>
          <w:rFonts w:ascii="Trebuchet MS" w:hAnsi="Trebuchet MS"/>
          <w:szCs w:val="24"/>
          <w:lang w:val="en-GB"/>
        </w:rPr>
        <w:t>The call for tender will be published on the PROSAFE Website</w:t>
      </w:r>
      <w:r w:rsidR="00350445" w:rsidRPr="008A6534">
        <w:rPr>
          <w:rStyle w:val="FootnoteReference"/>
          <w:rFonts w:ascii="Trebuchet MS" w:hAnsi="Trebuchet MS"/>
          <w:szCs w:val="24"/>
          <w:lang w:val="en-GB"/>
        </w:rPr>
        <w:footnoteReference w:id="1"/>
      </w:r>
      <w:r w:rsidR="00350445" w:rsidRPr="008A6534">
        <w:rPr>
          <w:rFonts w:ascii="Trebuchet MS" w:hAnsi="Trebuchet MS"/>
          <w:szCs w:val="24"/>
          <w:lang w:val="en-GB"/>
        </w:rPr>
        <w:t xml:space="preserve"> and will also be circulated to the relevant European Notified Bodies. T</w:t>
      </w:r>
      <w:r w:rsidR="00AA0C3B" w:rsidRPr="008A6534">
        <w:rPr>
          <w:rFonts w:ascii="Trebuchet MS" w:hAnsi="Trebuchet MS"/>
          <w:szCs w:val="24"/>
          <w:lang w:val="en-GB"/>
        </w:rPr>
        <w:t>he sampling and testing wi</w:t>
      </w:r>
      <w:r w:rsidR="00383F19" w:rsidRPr="008A6534">
        <w:rPr>
          <w:rFonts w:ascii="Trebuchet MS" w:hAnsi="Trebuchet MS"/>
          <w:szCs w:val="24"/>
          <w:lang w:val="en-GB"/>
        </w:rPr>
        <w:t>ll be carried out during the course of</w:t>
      </w:r>
      <w:r w:rsidR="00350445" w:rsidRPr="008A6534">
        <w:rPr>
          <w:rFonts w:ascii="Trebuchet MS" w:hAnsi="Trebuchet MS"/>
          <w:szCs w:val="24"/>
          <w:lang w:val="en-GB"/>
        </w:rPr>
        <w:t xml:space="preserve"> 2018. </w:t>
      </w:r>
    </w:p>
    <w:p w:rsidR="00BB0041" w:rsidRPr="008A6534" w:rsidRDefault="00AA0C3B" w:rsidP="000A15A6">
      <w:pPr>
        <w:spacing w:after="240" w:line="240" w:lineRule="auto"/>
        <w:jc w:val="both"/>
        <w:rPr>
          <w:rFonts w:ascii="Trebuchet MS" w:hAnsi="Trebuchet MS"/>
          <w:szCs w:val="24"/>
          <w:lang w:val="en-GB"/>
        </w:rPr>
      </w:pPr>
      <w:r w:rsidRPr="008A6534">
        <w:rPr>
          <w:rFonts w:ascii="Trebuchet MS" w:hAnsi="Trebuchet MS"/>
          <w:szCs w:val="24"/>
          <w:lang w:val="en-GB"/>
        </w:rPr>
        <w:t>In order to provide input for the preparation of the call for tender</w:t>
      </w:r>
      <w:r w:rsidR="00E30429" w:rsidRPr="008A6534">
        <w:rPr>
          <w:rFonts w:ascii="Trebuchet MS" w:hAnsi="Trebuchet MS"/>
          <w:szCs w:val="24"/>
          <w:lang w:val="en-GB"/>
        </w:rPr>
        <w:t xml:space="preserve">, PROSAFE </w:t>
      </w:r>
      <w:r w:rsidR="00D57DAF" w:rsidRPr="008A6534">
        <w:rPr>
          <w:rFonts w:ascii="Trebuchet MS" w:hAnsi="Trebuchet MS"/>
          <w:szCs w:val="24"/>
          <w:lang w:val="en-GB"/>
        </w:rPr>
        <w:t xml:space="preserve">is issuing this invitation to </w:t>
      </w:r>
      <w:r w:rsidR="00383F19" w:rsidRPr="008A6534">
        <w:rPr>
          <w:rFonts w:ascii="Trebuchet MS" w:hAnsi="Trebuchet MS"/>
          <w:szCs w:val="24"/>
          <w:lang w:val="en-GB"/>
        </w:rPr>
        <w:t xml:space="preserve">test </w:t>
      </w:r>
      <w:r w:rsidR="00B307E7" w:rsidRPr="008A6534">
        <w:rPr>
          <w:rFonts w:ascii="Trebuchet MS" w:hAnsi="Trebuchet MS"/>
          <w:szCs w:val="24"/>
          <w:lang w:val="en-GB"/>
        </w:rPr>
        <w:t xml:space="preserve">laboratories </w:t>
      </w:r>
      <w:r w:rsidR="00BB0041" w:rsidRPr="008A6534">
        <w:rPr>
          <w:rFonts w:ascii="Trebuchet MS" w:hAnsi="Trebuchet MS"/>
          <w:szCs w:val="24"/>
          <w:lang w:val="en-GB"/>
        </w:rPr>
        <w:t xml:space="preserve">to </w:t>
      </w:r>
      <w:r w:rsidR="00D57DAF" w:rsidRPr="008A6534">
        <w:rPr>
          <w:rFonts w:ascii="Trebuchet MS" w:hAnsi="Trebuchet MS"/>
          <w:szCs w:val="24"/>
          <w:lang w:val="en-GB"/>
        </w:rPr>
        <w:t xml:space="preserve">express their interest and to </w:t>
      </w:r>
      <w:r w:rsidR="00BB0041" w:rsidRPr="008A6534">
        <w:rPr>
          <w:rFonts w:ascii="Trebuchet MS" w:hAnsi="Trebuchet MS"/>
          <w:szCs w:val="24"/>
          <w:lang w:val="en-GB"/>
        </w:rPr>
        <w:t xml:space="preserve">provide the information </w:t>
      </w:r>
      <w:r w:rsidR="00E30429" w:rsidRPr="008A6534">
        <w:rPr>
          <w:rFonts w:ascii="Trebuchet MS" w:hAnsi="Trebuchet MS"/>
          <w:szCs w:val="24"/>
          <w:lang w:val="en-GB"/>
        </w:rPr>
        <w:t xml:space="preserve">set out </w:t>
      </w:r>
      <w:r w:rsidR="00BB0041" w:rsidRPr="008A6534">
        <w:rPr>
          <w:rFonts w:ascii="Trebuchet MS" w:hAnsi="Trebuchet MS"/>
          <w:szCs w:val="24"/>
          <w:lang w:val="en-GB"/>
        </w:rPr>
        <w:t xml:space="preserve">in the tables </w:t>
      </w:r>
      <w:r w:rsidR="00E30429" w:rsidRPr="008A6534">
        <w:rPr>
          <w:rFonts w:ascii="Trebuchet MS" w:hAnsi="Trebuchet MS"/>
          <w:szCs w:val="24"/>
          <w:lang w:val="en-GB"/>
        </w:rPr>
        <w:t xml:space="preserve">below. </w:t>
      </w:r>
    </w:p>
    <w:p w:rsidR="000A15A6" w:rsidRPr="008A6534" w:rsidRDefault="000A15A6" w:rsidP="000A15A6">
      <w:pPr>
        <w:spacing w:after="240" w:line="240" w:lineRule="auto"/>
        <w:jc w:val="both"/>
        <w:rPr>
          <w:rStyle w:val="PROSAFEblue"/>
          <w:szCs w:val="24"/>
          <w:lang w:val="en-GB"/>
        </w:rPr>
      </w:pPr>
      <w:r w:rsidRPr="008A6534">
        <w:rPr>
          <w:rStyle w:val="PROSAFEblue"/>
          <w:szCs w:val="24"/>
          <w:lang w:val="en-GB"/>
        </w:rPr>
        <w:t xml:space="preserve">NOTE: </w:t>
      </w:r>
      <w:r w:rsidR="00B36F42" w:rsidRPr="008A6534">
        <w:rPr>
          <w:rStyle w:val="PROSAFEblue"/>
          <w:szCs w:val="24"/>
          <w:lang w:val="en-GB"/>
        </w:rPr>
        <w:t>It should be stressed</w:t>
      </w:r>
      <w:r w:rsidR="00E30429" w:rsidRPr="008A6534">
        <w:rPr>
          <w:rStyle w:val="PROSAFEblue"/>
          <w:szCs w:val="24"/>
          <w:lang w:val="en-GB"/>
        </w:rPr>
        <w:t xml:space="preserve"> that this </w:t>
      </w:r>
      <w:r w:rsidR="00D57DAF" w:rsidRPr="008A6534">
        <w:rPr>
          <w:rStyle w:val="PROSAFEblue"/>
          <w:szCs w:val="24"/>
          <w:lang w:val="en-GB"/>
        </w:rPr>
        <w:t xml:space="preserve">invitation </w:t>
      </w:r>
      <w:r w:rsidR="00B307E7" w:rsidRPr="008A6534">
        <w:rPr>
          <w:rStyle w:val="PROSAFEblue"/>
          <w:szCs w:val="24"/>
          <w:lang w:val="en-GB"/>
        </w:rPr>
        <w:t xml:space="preserve">to express interest </w:t>
      </w:r>
      <w:r w:rsidR="00B36F42" w:rsidRPr="008A6534">
        <w:rPr>
          <w:rStyle w:val="PROSAFEblue"/>
          <w:szCs w:val="24"/>
          <w:u w:val="single"/>
          <w:lang w:val="en-GB"/>
        </w:rPr>
        <w:t>is not the call for tender</w:t>
      </w:r>
      <w:r w:rsidR="00B36F42" w:rsidRPr="008A6534">
        <w:rPr>
          <w:rStyle w:val="PROSAFEblue"/>
          <w:szCs w:val="24"/>
          <w:lang w:val="en-GB"/>
        </w:rPr>
        <w:t>. I</w:t>
      </w:r>
      <w:r w:rsidR="00E30429" w:rsidRPr="008A6534">
        <w:rPr>
          <w:rStyle w:val="PROSAFEblue"/>
          <w:szCs w:val="24"/>
          <w:lang w:val="en-GB"/>
        </w:rPr>
        <w:t xml:space="preserve">nformation provided in response to this </w:t>
      </w:r>
      <w:r w:rsidR="00D57DAF" w:rsidRPr="008A6534">
        <w:rPr>
          <w:rStyle w:val="PROSAFEblue"/>
          <w:szCs w:val="24"/>
          <w:lang w:val="en-GB"/>
        </w:rPr>
        <w:t xml:space="preserve">invitation </w:t>
      </w:r>
      <w:r w:rsidR="00E30429" w:rsidRPr="008A6534">
        <w:rPr>
          <w:rStyle w:val="PROSAFEblue"/>
          <w:szCs w:val="24"/>
          <w:lang w:val="en-GB"/>
        </w:rPr>
        <w:t>is not of a contractual nature</w:t>
      </w:r>
      <w:r w:rsidRPr="008A6534">
        <w:rPr>
          <w:rStyle w:val="PROSAFEblue"/>
          <w:szCs w:val="24"/>
          <w:lang w:val="en-GB"/>
        </w:rPr>
        <w:t>,</w:t>
      </w:r>
      <w:r w:rsidR="00E30429" w:rsidRPr="008A6534">
        <w:rPr>
          <w:rStyle w:val="PROSAFEblue"/>
          <w:szCs w:val="24"/>
          <w:lang w:val="en-GB"/>
        </w:rPr>
        <w:t xml:space="preserve"> </w:t>
      </w:r>
      <w:r w:rsidRPr="008A6534">
        <w:rPr>
          <w:rStyle w:val="PROSAFEblue"/>
          <w:szCs w:val="24"/>
          <w:lang w:val="en-GB"/>
        </w:rPr>
        <w:t xml:space="preserve">will not be used for the selection of a test laboratory and will be </w:t>
      </w:r>
      <w:r w:rsidR="00E30429" w:rsidRPr="008A6534">
        <w:rPr>
          <w:rStyle w:val="PROSAFEblue"/>
          <w:szCs w:val="24"/>
          <w:lang w:val="en-GB"/>
        </w:rPr>
        <w:t>treated as confidential.</w:t>
      </w:r>
    </w:p>
    <w:p w:rsidR="00FF5BCF" w:rsidRPr="008A6534" w:rsidRDefault="005A537D" w:rsidP="000A15A6">
      <w:pPr>
        <w:spacing w:after="240" w:line="240" w:lineRule="auto"/>
        <w:jc w:val="both"/>
        <w:rPr>
          <w:rFonts w:ascii="Trebuchet MS" w:hAnsi="Trebuchet MS"/>
          <w:b/>
          <w:szCs w:val="24"/>
          <w:lang w:val="en-GB"/>
        </w:rPr>
      </w:pPr>
      <w:r w:rsidRPr="008A6534">
        <w:rPr>
          <w:rFonts w:ascii="Trebuchet MS" w:hAnsi="Trebuchet MS"/>
          <w:szCs w:val="24"/>
          <w:lang w:val="en-GB"/>
        </w:rPr>
        <w:t>Please send responses</w:t>
      </w:r>
      <w:r w:rsidR="00D57DAF" w:rsidRPr="008A6534">
        <w:rPr>
          <w:rFonts w:ascii="Trebuchet MS" w:hAnsi="Trebuchet MS"/>
          <w:szCs w:val="24"/>
          <w:lang w:val="en-GB"/>
        </w:rPr>
        <w:t xml:space="preserve"> to this invitation to express </w:t>
      </w:r>
      <w:r w:rsidRPr="008A6534">
        <w:rPr>
          <w:rFonts w:ascii="Trebuchet MS" w:hAnsi="Trebuchet MS"/>
          <w:szCs w:val="24"/>
          <w:lang w:val="en-GB"/>
        </w:rPr>
        <w:t>interest as soon as possible and, at the latest, by 20 N</w:t>
      </w:r>
      <w:r w:rsidR="00FF5BCF" w:rsidRPr="008A6534">
        <w:rPr>
          <w:rFonts w:ascii="Trebuchet MS" w:hAnsi="Trebuchet MS"/>
          <w:szCs w:val="24"/>
          <w:lang w:val="en-GB"/>
        </w:rPr>
        <w:t>ovember 2017, by e-mail, to the A</w:t>
      </w:r>
      <w:r w:rsidRPr="008A6534">
        <w:rPr>
          <w:rFonts w:ascii="Trebuchet MS" w:hAnsi="Trebuchet MS"/>
          <w:szCs w:val="24"/>
          <w:lang w:val="en-GB"/>
        </w:rPr>
        <w:t>ctivity Coord</w:t>
      </w:r>
      <w:r w:rsidR="008A6534" w:rsidRPr="008A6534">
        <w:rPr>
          <w:rFonts w:ascii="Trebuchet MS" w:hAnsi="Trebuchet MS"/>
          <w:szCs w:val="24"/>
          <w:lang w:val="en-GB"/>
        </w:rPr>
        <w:t xml:space="preserve">inator, Ian Fraser at </w:t>
      </w:r>
      <w:hyperlink r:id="rId8" w:history="1">
        <w:r w:rsidR="008A6534" w:rsidRPr="008A6534">
          <w:rPr>
            <w:rStyle w:val="Hyperlink"/>
            <w:rFonts w:ascii="Trebuchet MS" w:hAnsi="Trebuchet MS"/>
            <w:szCs w:val="24"/>
            <w:lang w:val="en-GB"/>
          </w:rPr>
          <w:t>ianfraser.safety@gmail.com</w:t>
        </w:r>
      </w:hyperlink>
      <w:r w:rsidR="008A6534" w:rsidRPr="008A6534">
        <w:rPr>
          <w:rFonts w:ascii="Trebuchet MS" w:hAnsi="Trebuchet MS"/>
          <w:szCs w:val="24"/>
          <w:lang w:val="en-GB"/>
        </w:rPr>
        <w:t xml:space="preserve"> and </w:t>
      </w:r>
      <w:hyperlink r:id="rId9" w:history="1">
        <w:r w:rsidR="008A6534" w:rsidRPr="008A6534">
          <w:rPr>
            <w:rStyle w:val="Hyperlink"/>
            <w:rFonts w:ascii="Trebuchet MS" w:hAnsi="Trebuchet MS"/>
            <w:szCs w:val="24"/>
            <w:lang w:val="en-GB"/>
          </w:rPr>
          <w:t>info@prosafe.org</w:t>
        </w:r>
      </w:hyperlink>
      <w:r w:rsidR="008A6534" w:rsidRPr="008A6534">
        <w:rPr>
          <w:rFonts w:ascii="Trebuchet MS" w:hAnsi="Trebuchet MS"/>
          <w:szCs w:val="24"/>
          <w:lang w:val="en-GB"/>
        </w:rPr>
        <w:t>.</w:t>
      </w:r>
    </w:p>
    <w:p w:rsidR="00266DFB" w:rsidRPr="008A6534" w:rsidRDefault="00FF5BCF" w:rsidP="000A15A6">
      <w:pPr>
        <w:spacing w:after="240"/>
        <w:jc w:val="both"/>
        <w:rPr>
          <w:rFonts w:ascii="Trebuchet MS" w:hAnsi="Trebuchet MS"/>
          <w:szCs w:val="24"/>
          <w:lang w:val="en-GB"/>
        </w:rPr>
      </w:pPr>
      <w:r w:rsidRPr="008A6534">
        <w:rPr>
          <w:rFonts w:ascii="Trebuchet MS" w:hAnsi="Trebuchet MS"/>
          <w:szCs w:val="24"/>
          <w:lang w:val="en-GB"/>
        </w:rPr>
        <w:t>You may also contact the Activity Coordinator</w:t>
      </w:r>
      <w:r w:rsidR="000A15A6" w:rsidRPr="008A6534">
        <w:rPr>
          <w:rFonts w:ascii="Trebuchet MS" w:hAnsi="Trebuchet MS"/>
          <w:szCs w:val="24"/>
          <w:lang w:val="en-GB"/>
        </w:rPr>
        <w:t>, Ian FRASER,</w:t>
      </w:r>
      <w:r w:rsidRPr="008A6534">
        <w:rPr>
          <w:rFonts w:ascii="Trebuchet MS" w:hAnsi="Trebuchet MS"/>
          <w:szCs w:val="24"/>
          <w:lang w:val="en-GB"/>
        </w:rPr>
        <w:t xml:space="preserve"> if y</w:t>
      </w:r>
      <w:r w:rsidR="000A15A6" w:rsidRPr="008A6534">
        <w:rPr>
          <w:rFonts w:ascii="Trebuchet MS" w:hAnsi="Trebuchet MS"/>
          <w:szCs w:val="24"/>
          <w:lang w:val="en-GB"/>
        </w:rPr>
        <w:t>ou have any ques</w:t>
      </w:r>
      <w:r w:rsidR="00B36F42" w:rsidRPr="008A6534">
        <w:rPr>
          <w:rFonts w:ascii="Trebuchet MS" w:hAnsi="Trebuchet MS"/>
          <w:szCs w:val="24"/>
          <w:lang w:val="en-GB"/>
        </w:rPr>
        <w:t>tions about this invitation</w:t>
      </w:r>
      <w:r w:rsidRPr="008A6534">
        <w:rPr>
          <w:rFonts w:ascii="Trebuchet MS" w:hAnsi="Trebuchet MS"/>
          <w:szCs w:val="24"/>
          <w:lang w:val="en-GB"/>
        </w:rPr>
        <w:t>.</w:t>
      </w:r>
    </w:p>
    <w:p w:rsidR="000A15A6" w:rsidRPr="003343FB" w:rsidRDefault="000A15A6">
      <w:pPr>
        <w:rPr>
          <w:rFonts w:ascii="Trebuchet MS" w:hAnsi="Trebuchet MS"/>
          <w:lang w:val="en-GB"/>
        </w:rPr>
      </w:pPr>
      <w:r w:rsidRPr="003343FB">
        <w:rPr>
          <w:rFonts w:ascii="Trebuchet MS" w:hAnsi="Trebuchet MS"/>
          <w:lang w:val="en-GB"/>
        </w:rPr>
        <w:br w:type="page"/>
      </w:r>
    </w:p>
    <w:p w:rsidR="00266DFB" w:rsidRPr="003343FB" w:rsidRDefault="00266DFB" w:rsidP="00B36F42">
      <w:pPr>
        <w:pStyle w:val="ListParagraph"/>
        <w:numPr>
          <w:ilvl w:val="0"/>
          <w:numId w:val="2"/>
        </w:numPr>
        <w:spacing w:after="240"/>
        <w:ind w:left="714" w:hanging="357"/>
        <w:rPr>
          <w:rStyle w:val="PROSAFEblue"/>
          <w:lang w:val="en-GB"/>
        </w:rPr>
      </w:pPr>
      <w:r w:rsidRPr="003343FB">
        <w:rPr>
          <w:rStyle w:val="PROSAFEblue"/>
          <w:lang w:val="en-GB"/>
        </w:rPr>
        <w:lastRenderedPageBreak/>
        <w:t>Identity of the laboratory</w:t>
      </w:r>
    </w:p>
    <w:tbl>
      <w:tblPr>
        <w:tblStyle w:val="TableGrid"/>
        <w:tblW w:w="5000" w:type="pct"/>
        <w:tblBorders>
          <w:top w:val="single" w:sz="18" w:space="0" w:color="0070C0"/>
          <w:left w:val="single" w:sz="18" w:space="0" w:color="0070C0"/>
          <w:bottom w:val="single" w:sz="18" w:space="0" w:color="0070C0"/>
          <w:right w:val="single" w:sz="18" w:space="0" w:color="0070C0"/>
        </w:tblBorders>
        <w:tblLook w:val="04A0" w:firstRow="1" w:lastRow="0" w:firstColumn="1" w:lastColumn="0" w:noHBand="0" w:noVBand="1"/>
      </w:tblPr>
      <w:tblGrid>
        <w:gridCol w:w="2978"/>
        <w:gridCol w:w="1519"/>
        <w:gridCol w:w="5095"/>
      </w:tblGrid>
      <w:tr w:rsidR="00EC3678" w:rsidRPr="003343FB" w:rsidTr="00350445">
        <w:tc>
          <w:tcPr>
            <w:tcW w:w="1552" w:type="pct"/>
          </w:tcPr>
          <w:p w:rsidR="00EC3678" w:rsidRPr="003343FB" w:rsidRDefault="00EC3678" w:rsidP="00BB0041">
            <w:pPr>
              <w:spacing w:before="60" w:after="60"/>
              <w:rPr>
                <w:rStyle w:val="PROSAFEblue"/>
                <w:lang w:val="en-GB"/>
              </w:rPr>
            </w:pPr>
            <w:r w:rsidRPr="003343FB">
              <w:rPr>
                <w:rStyle w:val="PROSAFEblue"/>
                <w:lang w:val="en-GB"/>
              </w:rPr>
              <w:t>Name of the laboratory</w:t>
            </w:r>
          </w:p>
        </w:tc>
        <w:tc>
          <w:tcPr>
            <w:tcW w:w="3448" w:type="pct"/>
            <w:gridSpan w:val="2"/>
          </w:tcPr>
          <w:p w:rsidR="00EC3678" w:rsidRPr="003343FB" w:rsidRDefault="00EC3678" w:rsidP="00BB0041">
            <w:pPr>
              <w:spacing w:before="60" w:after="60"/>
              <w:rPr>
                <w:rFonts w:ascii="Trebuchet MS" w:hAnsi="Trebuchet MS"/>
                <w:lang w:val="en-GB"/>
              </w:rPr>
            </w:pPr>
          </w:p>
        </w:tc>
      </w:tr>
      <w:tr w:rsidR="00EC3678" w:rsidRPr="003343FB" w:rsidTr="00350445">
        <w:tc>
          <w:tcPr>
            <w:tcW w:w="1552" w:type="pct"/>
          </w:tcPr>
          <w:p w:rsidR="00EC3678" w:rsidRPr="003343FB" w:rsidRDefault="00EC3678" w:rsidP="00BB0041">
            <w:pPr>
              <w:spacing w:before="60" w:after="60"/>
              <w:rPr>
                <w:rStyle w:val="PROSAFEblue"/>
                <w:lang w:val="en-GB"/>
              </w:rPr>
            </w:pPr>
            <w:r w:rsidRPr="003343FB">
              <w:rPr>
                <w:rStyle w:val="PROSAFEblue"/>
                <w:lang w:val="en-GB"/>
              </w:rPr>
              <w:t>Address of the laboratory</w:t>
            </w:r>
          </w:p>
        </w:tc>
        <w:tc>
          <w:tcPr>
            <w:tcW w:w="3448" w:type="pct"/>
            <w:gridSpan w:val="2"/>
          </w:tcPr>
          <w:p w:rsidR="00EC3678" w:rsidRPr="003343FB" w:rsidRDefault="00EC3678" w:rsidP="00BB0041">
            <w:pPr>
              <w:spacing w:before="60" w:after="60"/>
              <w:rPr>
                <w:rFonts w:ascii="Trebuchet MS" w:hAnsi="Trebuchet MS"/>
                <w:lang w:val="en-GB"/>
              </w:rPr>
            </w:pPr>
          </w:p>
          <w:p w:rsidR="00EC3678" w:rsidRPr="003343FB" w:rsidRDefault="00EC3678" w:rsidP="00BB0041">
            <w:pPr>
              <w:spacing w:before="60" w:after="60"/>
              <w:rPr>
                <w:rFonts w:ascii="Trebuchet MS" w:hAnsi="Trebuchet MS"/>
                <w:lang w:val="en-GB"/>
              </w:rPr>
            </w:pPr>
          </w:p>
        </w:tc>
      </w:tr>
      <w:tr w:rsidR="00EC3678" w:rsidRPr="00B36F42" w:rsidTr="00350445">
        <w:tc>
          <w:tcPr>
            <w:tcW w:w="1552" w:type="pct"/>
          </w:tcPr>
          <w:p w:rsidR="00EC3678" w:rsidRPr="003343FB" w:rsidRDefault="000A15A6" w:rsidP="00BB0041">
            <w:pPr>
              <w:spacing w:before="60" w:after="60"/>
              <w:rPr>
                <w:rStyle w:val="PROSAFEblue"/>
                <w:lang w:val="en-GB"/>
              </w:rPr>
            </w:pPr>
            <w:r w:rsidRPr="003343FB">
              <w:rPr>
                <w:rStyle w:val="PROSAFEblue"/>
                <w:lang w:val="en-GB"/>
              </w:rPr>
              <w:t xml:space="preserve">NB </w:t>
            </w:r>
            <w:r w:rsidR="00EC3678" w:rsidRPr="003343FB">
              <w:rPr>
                <w:rStyle w:val="PROSAFEblue"/>
                <w:lang w:val="en-GB"/>
              </w:rPr>
              <w:t>identification number (if applicable)</w:t>
            </w:r>
          </w:p>
        </w:tc>
        <w:tc>
          <w:tcPr>
            <w:tcW w:w="3448" w:type="pct"/>
            <w:gridSpan w:val="2"/>
          </w:tcPr>
          <w:p w:rsidR="000A15A6" w:rsidRPr="003343FB" w:rsidRDefault="000A15A6" w:rsidP="00BB0041">
            <w:pPr>
              <w:spacing w:before="60" w:after="60"/>
              <w:rPr>
                <w:rFonts w:ascii="Trebuchet MS" w:hAnsi="Trebuchet MS"/>
                <w:lang w:val="en-GB"/>
              </w:rPr>
            </w:pPr>
          </w:p>
        </w:tc>
      </w:tr>
      <w:tr w:rsidR="00EC3678" w:rsidRPr="003343FB" w:rsidTr="00350445">
        <w:tc>
          <w:tcPr>
            <w:tcW w:w="1552" w:type="pct"/>
            <w:vMerge w:val="restart"/>
          </w:tcPr>
          <w:p w:rsidR="00EC3678" w:rsidRPr="003343FB" w:rsidRDefault="00EC3678" w:rsidP="00BB0041">
            <w:pPr>
              <w:spacing w:before="60" w:after="60"/>
              <w:rPr>
                <w:rStyle w:val="PROSAFEblue"/>
                <w:lang w:val="en-GB"/>
              </w:rPr>
            </w:pPr>
            <w:r w:rsidRPr="003343FB">
              <w:rPr>
                <w:rStyle w:val="PROSAFEblue"/>
                <w:lang w:val="en-GB"/>
              </w:rPr>
              <w:t>Contact person</w:t>
            </w:r>
          </w:p>
        </w:tc>
        <w:tc>
          <w:tcPr>
            <w:tcW w:w="792" w:type="pct"/>
          </w:tcPr>
          <w:p w:rsidR="00EC3678" w:rsidRPr="003343FB" w:rsidRDefault="00EC3678" w:rsidP="00BB0041">
            <w:pPr>
              <w:spacing w:before="60" w:after="60"/>
              <w:rPr>
                <w:rFonts w:ascii="Trebuchet MS" w:hAnsi="Trebuchet MS"/>
                <w:lang w:val="en-GB"/>
              </w:rPr>
            </w:pPr>
            <w:r w:rsidRPr="003343FB">
              <w:rPr>
                <w:rFonts w:ascii="Trebuchet MS" w:hAnsi="Trebuchet MS"/>
                <w:lang w:val="en-GB"/>
              </w:rPr>
              <w:t>Name</w:t>
            </w:r>
          </w:p>
        </w:tc>
        <w:tc>
          <w:tcPr>
            <w:tcW w:w="2656" w:type="pct"/>
          </w:tcPr>
          <w:p w:rsidR="00EC3678" w:rsidRPr="003343FB" w:rsidRDefault="00EC3678" w:rsidP="00BB0041">
            <w:pPr>
              <w:spacing w:before="60" w:after="60"/>
              <w:rPr>
                <w:rFonts w:ascii="Trebuchet MS" w:hAnsi="Trebuchet MS"/>
                <w:lang w:val="en-GB"/>
              </w:rPr>
            </w:pPr>
          </w:p>
        </w:tc>
      </w:tr>
      <w:tr w:rsidR="00EC3678" w:rsidRPr="003343FB" w:rsidTr="00350445">
        <w:tc>
          <w:tcPr>
            <w:tcW w:w="1552" w:type="pct"/>
            <w:vMerge/>
          </w:tcPr>
          <w:p w:rsidR="00EC3678" w:rsidRPr="003343FB" w:rsidRDefault="00EC3678" w:rsidP="00BB0041">
            <w:pPr>
              <w:spacing w:before="60" w:after="60"/>
              <w:rPr>
                <w:rFonts w:ascii="Trebuchet MS" w:hAnsi="Trebuchet MS"/>
                <w:lang w:val="en-GB"/>
              </w:rPr>
            </w:pPr>
          </w:p>
        </w:tc>
        <w:tc>
          <w:tcPr>
            <w:tcW w:w="792" w:type="pct"/>
          </w:tcPr>
          <w:p w:rsidR="00EC3678" w:rsidRPr="003343FB" w:rsidRDefault="00EC3678" w:rsidP="00BB0041">
            <w:pPr>
              <w:spacing w:before="60" w:after="60"/>
              <w:rPr>
                <w:rFonts w:ascii="Trebuchet MS" w:hAnsi="Trebuchet MS"/>
                <w:lang w:val="en-GB"/>
              </w:rPr>
            </w:pPr>
            <w:r w:rsidRPr="003343FB">
              <w:rPr>
                <w:rFonts w:ascii="Trebuchet MS" w:hAnsi="Trebuchet MS"/>
                <w:lang w:val="en-GB"/>
              </w:rPr>
              <w:t>E-mail</w:t>
            </w:r>
          </w:p>
        </w:tc>
        <w:tc>
          <w:tcPr>
            <w:tcW w:w="2656" w:type="pct"/>
          </w:tcPr>
          <w:p w:rsidR="00EC3678" w:rsidRPr="003343FB" w:rsidRDefault="00EC3678" w:rsidP="00BB0041">
            <w:pPr>
              <w:spacing w:before="60" w:after="60"/>
              <w:rPr>
                <w:rFonts w:ascii="Trebuchet MS" w:hAnsi="Trebuchet MS"/>
                <w:lang w:val="en-GB"/>
              </w:rPr>
            </w:pPr>
          </w:p>
        </w:tc>
      </w:tr>
      <w:tr w:rsidR="00EC3678" w:rsidRPr="003343FB" w:rsidTr="00350445">
        <w:tc>
          <w:tcPr>
            <w:tcW w:w="1552" w:type="pct"/>
            <w:vMerge/>
          </w:tcPr>
          <w:p w:rsidR="00EC3678" w:rsidRPr="003343FB" w:rsidRDefault="00EC3678" w:rsidP="00BB0041">
            <w:pPr>
              <w:spacing w:before="60" w:after="60"/>
              <w:rPr>
                <w:rFonts w:ascii="Trebuchet MS" w:hAnsi="Trebuchet MS"/>
                <w:lang w:val="en-GB"/>
              </w:rPr>
            </w:pPr>
          </w:p>
        </w:tc>
        <w:tc>
          <w:tcPr>
            <w:tcW w:w="792" w:type="pct"/>
          </w:tcPr>
          <w:p w:rsidR="00EC3678" w:rsidRPr="003343FB" w:rsidRDefault="00EC3678" w:rsidP="00BB0041">
            <w:pPr>
              <w:spacing w:before="60" w:after="60"/>
              <w:rPr>
                <w:rFonts w:ascii="Trebuchet MS" w:hAnsi="Trebuchet MS"/>
                <w:lang w:val="en-GB"/>
              </w:rPr>
            </w:pPr>
            <w:r w:rsidRPr="003343FB">
              <w:rPr>
                <w:rFonts w:ascii="Trebuchet MS" w:hAnsi="Trebuchet MS"/>
                <w:lang w:val="en-GB"/>
              </w:rPr>
              <w:t>Telephone</w:t>
            </w:r>
          </w:p>
        </w:tc>
        <w:tc>
          <w:tcPr>
            <w:tcW w:w="2656" w:type="pct"/>
          </w:tcPr>
          <w:p w:rsidR="00EC3678" w:rsidRPr="003343FB" w:rsidRDefault="00EC3678" w:rsidP="00BB0041">
            <w:pPr>
              <w:spacing w:before="60" w:after="60"/>
              <w:rPr>
                <w:rFonts w:ascii="Trebuchet MS" w:hAnsi="Trebuchet MS"/>
                <w:lang w:val="en-GB"/>
              </w:rPr>
            </w:pPr>
          </w:p>
        </w:tc>
      </w:tr>
    </w:tbl>
    <w:p w:rsidR="00AA0C3B" w:rsidRPr="003343FB" w:rsidRDefault="00266DFB" w:rsidP="00B36F42">
      <w:pPr>
        <w:pStyle w:val="ListParagraph"/>
        <w:numPr>
          <w:ilvl w:val="0"/>
          <w:numId w:val="2"/>
        </w:numPr>
        <w:spacing w:before="360" w:after="120" w:line="240" w:lineRule="auto"/>
        <w:ind w:left="714" w:hanging="357"/>
        <w:jc w:val="both"/>
        <w:rPr>
          <w:rFonts w:ascii="Trebuchet MS" w:hAnsi="Trebuchet MS"/>
          <w:lang w:val="en-GB"/>
        </w:rPr>
      </w:pPr>
      <w:r w:rsidRPr="003343FB">
        <w:rPr>
          <w:rStyle w:val="PROSAFEblue"/>
          <w:lang w:val="en-GB"/>
        </w:rPr>
        <w:t>Approximate Cost of testing</w:t>
      </w:r>
    </w:p>
    <w:p w:rsidR="00AA0C3B" w:rsidRPr="003343FB" w:rsidRDefault="00AA0C3B" w:rsidP="00350445">
      <w:pPr>
        <w:spacing w:before="120" w:after="60" w:line="240" w:lineRule="auto"/>
        <w:jc w:val="both"/>
        <w:rPr>
          <w:rFonts w:ascii="Trebuchet MS" w:hAnsi="Trebuchet MS"/>
          <w:lang w:val="en-GB"/>
        </w:rPr>
      </w:pPr>
      <w:r w:rsidRPr="003343FB">
        <w:rPr>
          <w:rFonts w:ascii="Trebuchet MS" w:hAnsi="Trebuchet MS"/>
          <w:lang w:val="en-GB"/>
        </w:rPr>
        <w:t>Please indicate</w:t>
      </w:r>
      <w:r w:rsidR="00350445" w:rsidRPr="003343FB">
        <w:rPr>
          <w:rFonts w:ascii="Trebuchet MS" w:hAnsi="Trebuchet MS"/>
          <w:lang w:val="en-GB"/>
        </w:rPr>
        <w:t xml:space="preserve">, </w:t>
      </w:r>
      <w:r w:rsidR="00266DFB" w:rsidRPr="003343FB">
        <w:rPr>
          <w:rFonts w:ascii="Trebuchet MS" w:hAnsi="Trebuchet MS"/>
          <w:lang w:val="en-GB"/>
        </w:rPr>
        <w:t>the approximate cost</w:t>
      </w:r>
      <w:r w:rsidR="005A537D" w:rsidRPr="003343FB">
        <w:rPr>
          <w:rFonts w:ascii="Trebuchet MS" w:hAnsi="Trebuchet MS"/>
          <w:lang w:val="en-GB"/>
        </w:rPr>
        <w:t xml:space="preserve"> </w:t>
      </w:r>
      <w:r w:rsidR="00383F19" w:rsidRPr="003343FB">
        <w:rPr>
          <w:rFonts w:ascii="Trebuchet MS" w:hAnsi="Trebuchet MS"/>
          <w:lang w:val="en-GB"/>
        </w:rPr>
        <w:t xml:space="preserve">of testing </w:t>
      </w:r>
      <w:r w:rsidR="005A537D" w:rsidRPr="003343FB">
        <w:rPr>
          <w:rFonts w:ascii="Trebuchet MS" w:hAnsi="Trebuchet MS"/>
          <w:lang w:val="en-GB"/>
        </w:rPr>
        <w:t>(</w:t>
      </w:r>
      <w:r w:rsidR="00350445" w:rsidRPr="003343FB">
        <w:rPr>
          <w:rFonts w:ascii="Trebuchet MS" w:hAnsi="Trebuchet MS"/>
          <w:lang w:val="en-GB"/>
        </w:rPr>
        <w:t xml:space="preserve">in Euros, </w:t>
      </w:r>
      <w:r w:rsidR="005A537D" w:rsidRPr="003343FB">
        <w:rPr>
          <w:rFonts w:ascii="Trebuchet MS" w:hAnsi="Trebuchet MS"/>
          <w:lang w:val="en-GB"/>
        </w:rPr>
        <w:t>including VAT)</w:t>
      </w:r>
      <w:r w:rsidR="00BB0041" w:rsidRPr="003343FB">
        <w:rPr>
          <w:rFonts w:ascii="Trebuchet MS" w:hAnsi="Trebuchet MS"/>
          <w:lang w:val="en-GB"/>
        </w:rPr>
        <w:t xml:space="preserve"> </w:t>
      </w:r>
      <w:r w:rsidRPr="003343FB">
        <w:rPr>
          <w:rFonts w:ascii="Trebuchet MS" w:hAnsi="Trebuchet MS"/>
          <w:lang w:val="en-GB"/>
        </w:rPr>
        <w:t>for each category of equipment:</w:t>
      </w:r>
    </w:p>
    <w:p w:rsidR="00AA0C3B" w:rsidRPr="003343FB" w:rsidRDefault="000A15A6" w:rsidP="00350445">
      <w:pPr>
        <w:pStyle w:val="ListParagraph"/>
        <w:spacing w:after="60"/>
        <w:contextualSpacing w:val="0"/>
        <w:jc w:val="both"/>
        <w:rPr>
          <w:rFonts w:ascii="Trebuchet MS" w:hAnsi="Trebuchet MS"/>
          <w:lang w:val="en-GB"/>
        </w:rPr>
      </w:pPr>
      <w:r w:rsidRPr="003343FB">
        <w:rPr>
          <w:rFonts w:ascii="Trebuchet MS" w:hAnsi="Trebuchet MS"/>
          <w:lang w:val="en-GB"/>
        </w:rPr>
        <w:t>a)</w:t>
      </w:r>
      <w:r w:rsidR="00383F19" w:rsidRPr="003343FB">
        <w:rPr>
          <w:rFonts w:ascii="Trebuchet MS" w:hAnsi="Trebuchet MS"/>
          <w:lang w:val="en-GB"/>
        </w:rPr>
        <w:tab/>
      </w:r>
      <w:r w:rsidR="00266DFB" w:rsidRPr="003343FB">
        <w:rPr>
          <w:rFonts w:ascii="Trebuchet MS" w:hAnsi="Trebuchet MS"/>
          <w:lang w:val="en-GB"/>
        </w:rPr>
        <w:t xml:space="preserve">for all </w:t>
      </w:r>
      <w:r w:rsidR="00EC3678" w:rsidRPr="003343FB">
        <w:rPr>
          <w:rFonts w:ascii="Trebuchet MS" w:hAnsi="Trebuchet MS"/>
          <w:lang w:val="en-GB"/>
        </w:rPr>
        <w:t>of the checks and tests foreseen</w:t>
      </w:r>
      <w:r w:rsidR="00AA0C3B" w:rsidRPr="003343FB">
        <w:rPr>
          <w:rFonts w:ascii="Trebuchet MS" w:hAnsi="Trebuchet MS"/>
          <w:lang w:val="en-GB"/>
        </w:rPr>
        <w:t xml:space="preserve"> by the harmonised standard;</w:t>
      </w:r>
    </w:p>
    <w:p w:rsidR="00AA0C3B" w:rsidRPr="003343FB" w:rsidRDefault="000A15A6" w:rsidP="00350445">
      <w:pPr>
        <w:pStyle w:val="ListParagraph"/>
        <w:spacing w:after="60"/>
        <w:contextualSpacing w:val="0"/>
        <w:jc w:val="both"/>
        <w:rPr>
          <w:rFonts w:ascii="Trebuchet MS" w:hAnsi="Trebuchet MS"/>
          <w:lang w:val="en-GB"/>
        </w:rPr>
      </w:pPr>
      <w:r w:rsidRPr="003343FB">
        <w:rPr>
          <w:rFonts w:ascii="Trebuchet MS" w:hAnsi="Trebuchet MS"/>
          <w:lang w:val="en-GB"/>
        </w:rPr>
        <w:t>b)</w:t>
      </w:r>
      <w:r w:rsidR="00383F19" w:rsidRPr="003343FB">
        <w:rPr>
          <w:rFonts w:ascii="Trebuchet MS" w:hAnsi="Trebuchet MS"/>
          <w:lang w:val="en-GB"/>
        </w:rPr>
        <w:tab/>
      </w:r>
      <w:r w:rsidR="00266DFB" w:rsidRPr="003343FB">
        <w:rPr>
          <w:rFonts w:ascii="Trebuchet MS" w:hAnsi="Trebuchet MS"/>
          <w:lang w:val="en-GB"/>
        </w:rPr>
        <w:t xml:space="preserve">for </w:t>
      </w:r>
      <w:r w:rsidR="00AA0C3B" w:rsidRPr="003343FB">
        <w:rPr>
          <w:rFonts w:ascii="Trebuchet MS" w:hAnsi="Trebuchet MS"/>
          <w:lang w:val="en-GB"/>
        </w:rPr>
        <w:t>a t</w:t>
      </w:r>
      <w:r w:rsidR="00383F19" w:rsidRPr="003343FB">
        <w:rPr>
          <w:rFonts w:ascii="Trebuchet MS" w:hAnsi="Trebuchet MS"/>
          <w:lang w:val="en-GB"/>
        </w:rPr>
        <w:t>est programme limited to safety-</w:t>
      </w:r>
      <w:r w:rsidR="00AA0C3B" w:rsidRPr="003343FB">
        <w:rPr>
          <w:rFonts w:ascii="Trebuchet MS" w:hAnsi="Trebuchet MS"/>
          <w:lang w:val="en-GB"/>
        </w:rPr>
        <w:t>critical tests</w:t>
      </w:r>
      <w:r w:rsidR="00EC3678" w:rsidRPr="003343FB">
        <w:rPr>
          <w:rFonts w:ascii="Trebuchet MS" w:hAnsi="Trebuchet MS"/>
          <w:lang w:val="en-GB"/>
        </w:rPr>
        <w:t>;</w:t>
      </w:r>
    </w:p>
    <w:p w:rsidR="00266DFB" w:rsidRPr="003343FB" w:rsidRDefault="00EC3678" w:rsidP="00350445">
      <w:pPr>
        <w:spacing w:after="240"/>
        <w:jc w:val="both"/>
        <w:rPr>
          <w:lang w:val="en-GB"/>
        </w:rPr>
      </w:pPr>
      <w:r w:rsidRPr="003343FB">
        <w:rPr>
          <w:rFonts w:ascii="Trebuchet MS" w:hAnsi="Trebuchet MS"/>
          <w:lang w:val="en-GB"/>
        </w:rPr>
        <w:t>indicating</w:t>
      </w:r>
      <w:r w:rsidR="00266DFB" w:rsidRPr="003343FB">
        <w:rPr>
          <w:rFonts w:ascii="Trebuchet MS" w:hAnsi="Trebuchet MS"/>
          <w:lang w:val="en-GB"/>
        </w:rPr>
        <w:t xml:space="preserve"> the number of samples needed in each case.</w:t>
      </w:r>
    </w:p>
    <w:tbl>
      <w:tblPr>
        <w:tblStyle w:val="TableGrid"/>
        <w:tblW w:w="5000" w:type="pct"/>
        <w:tblBorders>
          <w:top w:val="single" w:sz="18" w:space="0" w:color="0070C0"/>
          <w:left w:val="single" w:sz="18" w:space="0" w:color="0070C0"/>
          <w:bottom w:val="single" w:sz="18" w:space="0" w:color="0070C0"/>
          <w:right w:val="single" w:sz="18" w:space="0" w:color="0070C0"/>
        </w:tblBorders>
        <w:tblLook w:val="04A0" w:firstRow="1" w:lastRow="0" w:firstColumn="1" w:lastColumn="0" w:noHBand="0" w:noVBand="1"/>
      </w:tblPr>
      <w:tblGrid>
        <w:gridCol w:w="2811"/>
        <w:gridCol w:w="1700"/>
        <w:gridCol w:w="1702"/>
        <w:gridCol w:w="1702"/>
        <w:gridCol w:w="1677"/>
      </w:tblGrid>
      <w:tr w:rsidR="00BB0041" w:rsidRPr="003343FB" w:rsidTr="00B36F42">
        <w:tc>
          <w:tcPr>
            <w:tcW w:w="1466" w:type="pct"/>
            <w:tcBorders>
              <w:top w:val="single" w:sz="18" w:space="0" w:color="0070C0"/>
              <w:bottom w:val="single" w:sz="18" w:space="0" w:color="0070C0"/>
              <w:right w:val="single" w:sz="18" w:space="0" w:color="0070C0"/>
            </w:tcBorders>
            <w:shd w:val="clear" w:color="auto" w:fill="DEEAF6" w:themeFill="accent1" w:themeFillTint="33"/>
          </w:tcPr>
          <w:p w:rsidR="00B36F42" w:rsidRDefault="00B36F42" w:rsidP="00BB0041">
            <w:pPr>
              <w:spacing w:before="60" w:after="60"/>
              <w:ind w:left="57"/>
              <w:jc w:val="center"/>
              <w:rPr>
                <w:rStyle w:val="PROSAFEblue"/>
                <w:lang w:val="en-GB"/>
              </w:rPr>
            </w:pPr>
          </w:p>
          <w:p w:rsidR="00AA0C3B" w:rsidRPr="003343FB" w:rsidRDefault="00AA0C3B" w:rsidP="00BB0041">
            <w:pPr>
              <w:spacing w:before="60" w:after="60"/>
              <w:ind w:left="57"/>
              <w:jc w:val="center"/>
              <w:rPr>
                <w:rStyle w:val="PROSAFEblue"/>
                <w:lang w:val="en-GB"/>
              </w:rPr>
            </w:pPr>
            <w:r w:rsidRPr="003343FB">
              <w:rPr>
                <w:rStyle w:val="PROSAFEblue"/>
                <w:lang w:val="en-GB"/>
              </w:rPr>
              <w:t>Category of equipment</w:t>
            </w:r>
          </w:p>
        </w:tc>
        <w:tc>
          <w:tcPr>
            <w:tcW w:w="886" w:type="pct"/>
            <w:tcBorders>
              <w:top w:val="single" w:sz="18" w:space="0" w:color="0070C0"/>
              <w:left w:val="single" w:sz="18" w:space="0" w:color="0070C0"/>
              <w:bottom w:val="single" w:sz="18" w:space="0" w:color="0070C0"/>
            </w:tcBorders>
            <w:shd w:val="clear" w:color="auto" w:fill="DEEAF6" w:themeFill="accent1" w:themeFillTint="33"/>
          </w:tcPr>
          <w:p w:rsidR="00AA0C3B" w:rsidRPr="003343FB" w:rsidRDefault="00BB0041" w:rsidP="00BB0041">
            <w:pPr>
              <w:spacing w:before="60" w:after="60"/>
              <w:ind w:left="57"/>
              <w:jc w:val="center"/>
              <w:rPr>
                <w:rStyle w:val="PROSAFEblue"/>
                <w:lang w:val="en-GB"/>
              </w:rPr>
            </w:pPr>
            <w:r w:rsidRPr="003343FB">
              <w:rPr>
                <w:rStyle w:val="PROSAFEblue"/>
                <w:lang w:val="en-GB"/>
              </w:rPr>
              <w:t xml:space="preserve">a) </w:t>
            </w:r>
            <w:r w:rsidR="00AA0C3B" w:rsidRPr="003343FB">
              <w:rPr>
                <w:rStyle w:val="PROSAFEblue"/>
                <w:lang w:val="en-GB"/>
              </w:rPr>
              <w:t xml:space="preserve">Cost of all the </w:t>
            </w:r>
            <w:r w:rsidR="00383F19" w:rsidRPr="003343FB">
              <w:rPr>
                <w:rStyle w:val="PROSAFEblue"/>
                <w:lang w:val="en-GB"/>
              </w:rPr>
              <w:t xml:space="preserve">checks and </w:t>
            </w:r>
            <w:r w:rsidR="00AA0C3B" w:rsidRPr="003343FB">
              <w:rPr>
                <w:rStyle w:val="PROSAFEblue"/>
                <w:lang w:val="en-GB"/>
              </w:rPr>
              <w:t>tests</w:t>
            </w:r>
          </w:p>
        </w:tc>
        <w:tc>
          <w:tcPr>
            <w:tcW w:w="887" w:type="pct"/>
            <w:tcBorders>
              <w:top w:val="single" w:sz="18" w:space="0" w:color="0070C0"/>
              <w:bottom w:val="single" w:sz="18" w:space="0" w:color="0070C0"/>
              <w:right w:val="single" w:sz="18" w:space="0" w:color="0070C0"/>
            </w:tcBorders>
            <w:shd w:val="clear" w:color="auto" w:fill="DEEAF6" w:themeFill="accent1" w:themeFillTint="33"/>
          </w:tcPr>
          <w:p w:rsidR="00AA0C3B" w:rsidRPr="003343FB" w:rsidRDefault="00AA0C3B" w:rsidP="00BB0041">
            <w:pPr>
              <w:spacing w:before="60" w:after="60"/>
              <w:ind w:left="57"/>
              <w:jc w:val="center"/>
              <w:rPr>
                <w:rStyle w:val="PROSAFEblue"/>
                <w:lang w:val="en-GB"/>
              </w:rPr>
            </w:pPr>
            <w:r w:rsidRPr="003343FB">
              <w:rPr>
                <w:rStyle w:val="PROSAFEblue"/>
                <w:lang w:val="en-GB"/>
              </w:rPr>
              <w:t>Number of samples</w:t>
            </w:r>
            <w:r w:rsidR="005A537D" w:rsidRPr="003343FB">
              <w:rPr>
                <w:rStyle w:val="PROSAFEblue"/>
                <w:lang w:val="en-GB"/>
              </w:rPr>
              <w:t xml:space="preserve"> needed</w:t>
            </w:r>
          </w:p>
        </w:tc>
        <w:tc>
          <w:tcPr>
            <w:tcW w:w="887" w:type="pct"/>
            <w:tcBorders>
              <w:top w:val="single" w:sz="18" w:space="0" w:color="0070C0"/>
              <w:left w:val="single" w:sz="18" w:space="0" w:color="0070C0"/>
              <w:bottom w:val="single" w:sz="18" w:space="0" w:color="0070C0"/>
            </w:tcBorders>
            <w:shd w:val="clear" w:color="auto" w:fill="DEEAF6" w:themeFill="accent1" w:themeFillTint="33"/>
          </w:tcPr>
          <w:p w:rsidR="00AA0C3B" w:rsidRPr="003343FB" w:rsidRDefault="00BB0041" w:rsidP="00BB0041">
            <w:pPr>
              <w:spacing w:before="60" w:after="60"/>
              <w:ind w:left="57"/>
              <w:jc w:val="center"/>
              <w:rPr>
                <w:rStyle w:val="PROSAFEblue"/>
                <w:lang w:val="en-GB"/>
              </w:rPr>
            </w:pPr>
            <w:r w:rsidRPr="003343FB">
              <w:rPr>
                <w:rStyle w:val="PROSAFEblue"/>
                <w:lang w:val="en-GB"/>
              </w:rPr>
              <w:t xml:space="preserve">b) </w:t>
            </w:r>
            <w:r w:rsidR="00AA0C3B" w:rsidRPr="003343FB">
              <w:rPr>
                <w:rStyle w:val="PROSAFEblue"/>
                <w:lang w:val="en-GB"/>
              </w:rPr>
              <w:t xml:space="preserve">Cost of </w:t>
            </w:r>
            <w:r w:rsidR="000A15A6" w:rsidRPr="003343FB">
              <w:rPr>
                <w:rStyle w:val="PROSAFEblue"/>
                <w:lang w:val="en-GB"/>
              </w:rPr>
              <w:t xml:space="preserve">a </w:t>
            </w:r>
            <w:r w:rsidR="00383F19" w:rsidRPr="003343FB">
              <w:rPr>
                <w:rStyle w:val="PROSAFEblue"/>
                <w:lang w:val="en-GB"/>
              </w:rPr>
              <w:t>limited test programme</w:t>
            </w:r>
          </w:p>
        </w:tc>
        <w:tc>
          <w:tcPr>
            <w:tcW w:w="874" w:type="pct"/>
            <w:tcBorders>
              <w:top w:val="single" w:sz="18" w:space="0" w:color="0070C0"/>
              <w:bottom w:val="single" w:sz="18" w:space="0" w:color="0070C0"/>
            </w:tcBorders>
            <w:shd w:val="clear" w:color="auto" w:fill="DEEAF6" w:themeFill="accent1" w:themeFillTint="33"/>
          </w:tcPr>
          <w:p w:rsidR="00AA0C3B" w:rsidRPr="003343FB" w:rsidRDefault="005A537D" w:rsidP="00BB0041">
            <w:pPr>
              <w:spacing w:before="60" w:after="60"/>
              <w:ind w:left="57"/>
              <w:jc w:val="center"/>
              <w:rPr>
                <w:rStyle w:val="PROSAFEblue"/>
                <w:lang w:val="en-GB"/>
              </w:rPr>
            </w:pPr>
            <w:r w:rsidRPr="003343FB">
              <w:rPr>
                <w:rStyle w:val="PROSAFEblue"/>
                <w:lang w:val="en-GB"/>
              </w:rPr>
              <w:t>Number of samples needed</w:t>
            </w:r>
          </w:p>
        </w:tc>
      </w:tr>
      <w:tr w:rsidR="00AA0C3B" w:rsidRPr="003343FB" w:rsidTr="00B36F42">
        <w:tc>
          <w:tcPr>
            <w:tcW w:w="1466" w:type="pct"/>
            <w:tcBorders>
              <w:top w:val="single" w:sz="18" w:space="0" w:color="0070C0"/>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Accessory cord</w:t>
            </w:r>
          </w:p>
        </w:tc>
        <w:tc>
          <w:tcPr>
            <w:tcW w:w="886" w:type="pct"/>
            <w:tcBorders>
              <w:top w:val="single" w:sz="18" w:space="0" w:color="0070C0"/>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18" w:space="0" w:color="0070C0"/>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18" w:space="0" w:color="0070C0"/>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Borders>
              <w:top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Tape</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Sling</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Rope clamp</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Ice anchor</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Piton</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Dynamic rope</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Crampons</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 xml:space="preserve">Energy absorbing system </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Chock</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Connector</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Frictional anchor</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Harness</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Helmet</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Ice tool</w:t>
            </w:r>
          </w:p>
        </w:tc>
        <w:tc>
          <w:tcPr>
            <w:tcW w:w="886"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4" w:space="0" w:color="auto"/>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r w:rsidR="00AA0C3B" w:rsidRPr="003343FB" w:rsidTr="00B36F42">
        <w:tc>
          <w:tcPr>
            <w:tcW w:w="1466" w:type="pct"/>
            <w:tcBorders>
              <w:right w:val="single" w:sz="18" w:space="0" w:color="0070C0"/>
            </w:tcBorders>
          </w:tcPr>
          <w:p w:rsidR="00AA0C3B" w:rsidRPr="003343FB" w:rsidRDefault="00AA0C3B" w:rsidP="00BB0041">
            <w:pPr>
              <w:spacing w:before="60" w:after="60"/>
              <w:ind w:left="57"/>
              <w:rPr>
                <w:rStyle w:val="PROSAFEblue"/>
                <w:lang w:val="en-GB"/>
              </w:rPr>
            </w:pPr>
            <w:r w:rsidRPr="003343FB">
              <w:rPr>
                <w:rStyle w:val="PROSAFEblue"/>
                <w:lang w:val="en-GB"/>
              </w:rPr>
              <w:t>Braking device</w:t>
            </w:r>
          </w:p>
        </w:tc>
        <w:tc>
          <w:tcPr>
            <w:tcW w:w="886" w:type="pct"/>
            <w:tcBorders>
              <w:top w:val="single" w:sz="4" w:space="0" w:color="auto"/>
              <w:left w:val="single" w:sz="18" w:space="0" w:color="0070C0"/>
              <w:bottom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right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87" w:type="pct"/>
            <w:tcBorders>
              <w:top w:val="single" w:sz="4" w:space="0" w:color="auto"/>
              <w:left w:val="single" w:sz="18" w:space="0" w:color="0070C0"/>
              <w:bottom w:val="single" w:sz="18" w:space="0" w:color="0070C0"/>
            </w:tcBorders>
          </w:tcPr>
          <w:p w:rsidR="00AA0C3B" w:rsidRPr="003343FB" w:rsidRDefault="00AA0C3B" w:rsidP="000A15A6">
            <w:pPr>
              <w:spacing w:before="60" w:after="60"/>
              <w:ind w:left="57" w:right="170"/>
              <w:jc w:val="right"/>
              <w:rPr>
                <w:rFonts w:ascii="Trebuchet MS" w:hAnsi="Trebuchet MS"/>
                <w:lang w:val="en-GB"/>
              </w:rPr>
            </w:pPr>
          </w:p>
        </w:tc>
        <w:tc>
          <w:tcPr>
            <w:tcW w:w="874" w:type="pct"/>
          </w:tcPr>
          <w:p w:rsidR="00AA0C3B" w:rsidRPr="003343FB" w:rsidRDefault="00AA0C3B" w:rsidP="000A15A6">
            <w:pPr>
              <w:spacing w:before="60" w:after="60"/>
              <w:ind w:left="57" w:right="170"/>
              <w:jc w:val="right"/>
              <w:rPr>
                <w:rFonts w:ascii="Trebuchet MS" w:hAnsi="Trebuchet MS"/>
                <w:lang w:val="en-GB"/>
              </w:rPr>
            </w:pPr>
          </w:p>
        </w:tc>
      </w:tr>
    </w:tbl>
    <w:p w:rsidR="003343FB" w:rsidRPr="003343FB" w:rsidRDefault="003343FB">
      <w:pPr>
        <w:rPr>
          <w:rStyle w:val="PROSAFEblue"/>
          <w:lang w:val="en-GB"/>
        </w:rPr>
      </w:pPr>
      <w:r w:rsidRPr="003343FB">
        <w:rPr>
          <w:rStyle w:val="PROSAFEblue"/>
          <w:lang w:val="en-GB"/>
        </w:rPr>
        <w:br w:type="page"/>
      </w:r>
    </w:p>
    <w:p w:rsidR="00FF5BCF" w:rsidRPr="003343FB" w:rsidRDefault="00FF5BCF" w:rsidP="000A15A6">
      <w:pPr>
        <w:pStyle w:val="ListParagraph"/>
        <w:numPr>
          <w:ilvl w:val="0"/>
          <w:numId w:val="2"/>
        </w:numPr>
        <w:spacing w:before="240" w:after="120"/>
        <w:rPr>
          <w:rStyle w:val="PROSAFEblue"/>
          <w:lang w:val="en-GB"/>
        </w:rPr>
      </w:pPr>
      <w:r w:rsidRPr="003343FB">
        <w:rPr>
          <w:rStyle w:val="PROSAFEblue"/>
          <w:lang w:val="en-GB"/>
        </w:rPr>
        <w:lastRenderedPageBreak/>
        <w:t>Choice of categories of equipment for sampling and testing</w:t>
      </w:r>
    </w:p>
    <w:p w:rsidR="00B36F42" w:rsidRDefault="00BB0041" w:rsidP="00B36F42">
      <w:pPr>
        <w:spacing w:after="120"/>
        <w:jc w:val="both"/>
        <w:rPr>
          <w:rFonts w:ascii="Trebuchet MS" w:hAnsi="Trebuchet MS"/>
          <w:lang w:val="en-GB"/>
        </w:rPr>
      </w:pPr>
      <w:r w:rsidRPr="003343FB">
        <w:rPr>
          <w:rFonts w:ascii="Trebuchet MS" w:hAnsi="Trebuchet MS"/>
          <w:lang w:val="en-GB"/>
        </w:rPr>
        <w:t>In light of your</w:t>
      </w:r>
      <w:r w:rsidR="00B36F42">
        <w:rPr>
          <w:rFonts w:ascii="Trebuchet MS" w:hAnsi="Trebuchet MS"/>
          <w:lang w:val="en-GB"/>
        </w:rPr>
        <w:t xml:space="preserve"> experience, which of the </w:t>
      </w:r>
      <w:r w:rsidRPr="003343FB">
        <w:rPr>
          <w:rFonts w:ascii="Trebuchet MS" w:hAnsi="Trebuchet MS"/>
          <w:lang w:val="en-GB"/>
        </w:rPr>
        <w:t xml:space="preserve">categories </w:t>
      </w:r>
      <w:r w:rsidR="00B36F42">
        <w:rPr>
          <w:rFonts w:ascii="Trebuchet MS" w:hAnsi="Trebuchet MS"/>
          <w:lang w:val="en-GB"/>
        </w:rPr>
        <w:t xml:space="preserve">mentioned in table 2 do you consider </w:t>
      </w:r>
      <w:r w:rsidRPr="003343FB">
        <w:rPr>
          <w:rFonts w:ascii="Trebuchet MS" w:hAnsi="Trebuchet MS"/>
          <w:lang w:val="en-GB"/>
        </w:rPr>
        <w:t>should be sampled</w:t>
      </w:r>
      <w:r w:rsidR="00B36F42">
        <w:rPr>
          <w:rFonts w:ascii="Trebuchet MS" w:hAnsi="Trebuchet MS"/>
          <w:lang w:val="en-GB"/>
        </w:rPr>
        <w:t xml:space="preserve"> and tested</w:t>
      </w:r>
      <w:r w:rsidRPr="003343FB">
        <w:rPr>
          <w:rFonts w:ascii="Trebuchet MS" w:hAnsi="Trebuchet MS"/>
          <w:lang w:val="en-GB"/>
        </w:rPr>
        <w:t>, as a priority, in the framework of a joi</w:t>
      </w:r>
      <w:r w:rsidR="00FF5BCF" w:rsidRPr="003343FB">
        <w:rPr>
          <w:rFonts w:ascii="Trebuchet MS" w:hAnsi="Trebuchet MS"/>
          <w:lang w:val="en-GB"/>
        </w:rPr>
        <w:t>nt market surveillance activity</w:t>
      </w:r>
      <w:r w:rsidR="00EC3678" w:rsidRPr="003343FB">
        <w:rPr>
          <w:rFonts w:ascii="Trebuchet MS" w:hAnsi="Trebuchet MS"/>
          <w:lang w:val="en-GB"/>
        </w:rPr>
        <w:t xml:space="preserve">? </w:t>
      </w:r>
    </w:p>
    <w:p w:rsidR="00BB0041" w:rsidRPr="003343FB" w:rsidRDefault="00EC3678" w:rsidP="00B36F42">
      <w:pPr>
        <w:spacing w:after="240"/>
        <w:jc w:val="both"/>
        <w:rPr>
          <w:rFonts w:ascii="Trebuchet MS" w:hAnsi="Trebuchet MS"/>
          <w:lang w:val="en-GB"/>
        </w:rPr>
      </w:pPr>
      <w:r w:rsidRPr="003343FB">
        <w:rPr>
          <w:rFonts w:ascii="Trebuchet MS" w:hAnsi="Trebuchet MS"/>
          <w:lang w:val="en-GB"/>
        </w:rPr>
        <w:t>You may list up to 6 categories.</w:t>
      </w:r>
    </w:p>
    <w:tbl>
      <w:tblPr>
        <w:tblStyle w:val="TableGrid"/>
        <w:tblW w:w="0" w:type="auto"/>
        <w:tblBorders>
          <w:top w:val="single" w:sz="18" w:space="0" w:color="0070C0"/>
          <w:left w:val="single" w:sz="18" w:space="0" w:color="0070C0"/>
          <w:bottom w:val="single" w:sz="18" w:space="0" w:color="0070C0"/>
          <w:right w:val="single" w:sz="18" w:space="0" w:color="0070C0"/>
          <w:insideH w:val="single" w:sz="2" w:space="0" w:color="auto"/>
          <w:insideV w:val="single" w:sz="2" w:space="0" w:color="auto"/>
        </w:tblBorders>
        <w:tblLook w:val="04A0" w:firstRow="1" w:lastRow="0" w:firstColumn="1" w:lastColumn="0" w:noHBand="0" w:noVBand="1"/>
      </w:tblPr>
      <w:tblGrid>
        <w:gridCol w:w="4796"/>
        <w:gridCol w:w="4796"/>
      </w:tblGrid>
      <w:tr w:rsidR="00EC3678" w:rsidRPr="003343FB" w:rsidTr="000A15A6">
        <w:trPr>
          <w:trHeight w:val="652"/>
        </w:trPr>
        <w:tc>
          <w:tcPr>
            <w:tcW w:w="4796" w:type="dxa"/>
          </w:tcPr>
          <w:p w:rsidR="00EC3678" w:rsidRPr="003343FB" w:rsidRDefault="00EC3678" w:rsidP="000A15A6">
            <w:pPr>
              <w:spacing w:before="40" w:after="40"/>
              <w:ind w:left="57" w:right="57"/>
              <w:rPr>
                <w:rFonts w:ascii="Trebuchet MS" w:hAnsi="Trebuchet MS"/>
                <w:lang w:val="en-GB"/>
              </w:rPr>
            </w:pPr>
            <w:r w:rsidRPr="003343FB">
              <w:rPr>
                <w:rFonts w:ascii="Trebuchet MS" w:hAnsi="Trebuchet MS"/>
                <w:lang w:val="en-GB"/>
              </w:rPr>
              <w:t>1.</w:t>
            </w:r>
          </w:p>
        </w:tc>
        <w:tc>
          <w:tcPr>
            <w:tcW w:w="4796" w:type="dxa"/>
          </w:tcPr>
          <w:p w:rsidR="00EC3678" w:rsidRPr="003343FB" w:rsidRDefault="00EC3678" w:rsidP="000A15A6">
            <w:pPr>
              <w:spacing w:before="40" w:after="40"/>
              <w:ind w:left="57" w:right="57"/>
              <w:rPr>
                <w:rFonts w:ascii="Trebuchet MS" w:hAnsi="Trebuchet MS"/>
                <w:lang w:val="en-GB"/>
              </w:rPr>
            </w:pPr>
            <w:r w:rsidRPr="003343FB">
              <w:rPr>
                <w:rFonts w:ascii="Trebuchet MS" w:hAnsi="Trebuchet MS"/>
                <w:lang w:val="en-GB"/>
              </w:rPr>
              <w:t>4.</w:t>
            </w:r>
          </w:p>
        </w:tc>
      </w:tr>
      <w:tr w:rsidR="00EC3678" w:rsidRPr="003343FB" w:rsidTr="000A15A6">
        <w:trPr>
          <w:trHeight w:val="652"/>
        </w:trPr>
        <w:tc>
          <w:tcPr>
            <w:tcW w:w="4796" w:type="dxa"/>
          </w:tcPr>
          <w:p w:rsidR="00EC3678" w:rsidRPr="003343FB" w:rsidRDefault="00EC3678" w:rsidP="000A15A6">
            <w:pPr>
              <w:spacing w:before="40" w:after="40"/>
              <w:ind w:left="57" w:right="57"/>
              <w:rPr>
                <w:rFonts w:ascii="Trebuchet MS" w:hAnsi="Trebuchet MS"/>
                <w:lang w:val="en-GB"/>
              </w:rPr>
            </w:pPr>
            <w:r w:rsidRPr="003343FB">
              <w:rPr>
                <w:rFonts w:ascii="Trebuchet MS" w:hAnsi="Trebuchet MS"/>
                <w:lang w:val="en-GB"/>
              </w:rPr>
              <w:t>2.</w:t>
            </w:r>
          </w:p>
        </w:tc>
        <w:tc>
          <w:tcPr>
            <w:tcW w:w="4796" w:type="dxa"/>
          </w:tcPr>
          <w:p w:rsidR="00EC3678" w:rsidRPr="003343FB" w:rsidRDefault="00EC3678" w:rsidP="000A15A6">
            <w:pPr>
              <w:spacing w:before="40" w:after="40"/>
              <w:ind w:left="57" w:right="57"/>
              <w:rPr>
                <w:rFonts w:ascii="Trebuchet MS" w:hAnsi="Trebuchet MS"/>
                <w:lang w:val="en-GB"/>
              </w:rPr>
            </w:pPr>
            <w:r w:rsidRPr="003343FB">
              <w:rPr>
                <w:rFonts w:ascii="Trebuchet MS" w:hAnsi="Trebuchet MS"/>
                <w:lang w:val="en-GB"/>
              </w:rPr>
              <w:t>5.</w:t>
            </w:r>
          </w:p>
        </w:tc>
      </w:tr>
      <w:tr w:rsidR="00EC3678" w:rsidRPr="003343FB" w:rsidTr="000A15A6">
        <w:trPr>
          <w:trHeight w:val="652"/>
        </w:trPr>
        <w:tc>
          <w:tcPr>
            <w:tcW w:w="4796" w:type="dxa"/>
          </w:tcPr>
          <w:p w:rsidR="00EC3678" w:rsidRPr="003343FB" w:rsidRDefault="00EC3678" w:rsidP="000A15A6">
            <w:pPr>
              <w:spacing w:before="40" w:after="40"/>
              <w:ind w:left="57" w:right="57"/>
              <w:rPr>
                <w:rFonts w:ascii="Trebuchet MS" w:hAnsi="Trebuchet MS"/>
                <w:lang w:val="en-GB"/>
              </w:rPr>
            </w:pPr>
            <w:r w:rsidRPr="003343FB">
              <w:rPr>
                <w:rFonts w:ascii="Trebuchet MS" w:hAnsi="Trebuchet MS"/>
                <w:lang w:val="en-GB"/>
              </w:rPr>
              <w:t>3.</w:t>
            </w:r>
          </w:p>
        </w:tc>
        <w:tc>
          <w:tcPr>
            <w:tcW w:w="4796" w:type="dxa"/>
          </w:tcPr>
          <w:p w:rsidR="00EC3678" w:rsidRPr="003343FB" w:rsidRDefault="00EC3678" w:rsidP="000A15A6">
            <w:pPr>
              <w:spacing w:before="40" w:after="40"/>
              <w:ind w:left="57" w:right="57"/>
              <w:rPr>
                <w:rFonts w:ascii="Trebuchet MS" w:hAnsi="Trebuchet MS"/>
                <w:lang w:val="en-GB"/>
              </w:rPr>
            </w:pPr>
            <w:r w:rsidRPr="003343FB">
              <w:rPr>
                <w:rFonts w:ascii="Trebuchet MS" w:hAnsi="Trebuchet MS"/>
                <w:lang w:val="en-GB"/>
              </w:rPr>
              <w:t>6.</w:t>
            </w:r>
          </w:p>
        </w:tc>
      </w:tr>
    </w:tbl>
    <w:p w:rsidR="00FF5BCF" w:rsidRDefault="00FF5BCF" w:rsidP="00B36F42">
      <w:pPr>
        <w:pStyle w:val="ListParagraph"/>
        <w:numPr>
          <w:ilvl w:val="0"/>
          <w:numId w:val="2"/>
        </w:numPr>
        <w:spacing w:before="360" w:after="120"/>
        <w:ind w:left="714" w:hanging="357"/>
        <w:rPr>
          <w:rStyle w:val="PROSAFEblue"/>
          <w:lang w:val="en-GB"/>
        </w:rPr>
      </w:pPr>
      <w:r w:rsidRPr="003343FB">
        <w:rPr>
          <w:rStyle w:val="PROSAFEblue"/>
          <w:lang w:val="en-GB"/>
        </w:rPr>
        <w:t>Comments</w:t>
      </w:r>
    </w:p>
    <w:p w:rsidR="00B36F42" w:rsidRPr="00B36F42" w:rsidRDefault="00B36F42" w:rsidP="00B36F42">
      <w:pPr>
        <w:spacing w:before="240" w:after="240"/>
        <w:jc w:val="both"/>
        <w:rPr>
          <w:rStyle w:val="PROSAFEblue"/>
          <w:b w:val="0"/>
          <w:color w:val="auto"/>
          <w:lang w:val="en-GB"/>
        </w:rPr>
      </w:pPr>
      <w:r>
        <w:rPr>
          <w:rStyle w:val="PROSAFEblue"/>
          <w:b w:val="0"/>
          <w:color w:val="auto"/>
          <w:lang w:val="en-GB"/>
        </w:rPr>
        <w:t>Please indicate any comments that might</w:t>
      </w:r>
      <w:r w:rsidRPr="00B36F42">
        <w:rPr>
          <w:rStyle w:val="PROSAFEblue"/>
          <w:b w:val="0"/>
          <w:color w:val="auto"/>
          <w:lang w:val="en-GB"/>
        </w:rPr>
        <w:t xml:space="preserve"> help </w:t>
      </w:r>
      <w:r>
        <w:rPr>
          <w:rStyle w:val="PROSAFEblue"/>
          <w:b w:val="0"/>
          <w:color w:val="auto"/>
          <w:lang w:val="en-GB"/>
        </w:rPr>
        <w:t xml:space="preserve">PROSAFE and the project group to prepare the </w:t>
      </w:r>
      <w:r w:rsidRPr="00B36F42">
        <w:rPr>
          <w:rStyle w:val="PROSAFEblue"/>
          <w:b w:val="0"/>
          <w:color w:val="auto"/>
          <w:lang w:val="en-GB"/>
        </w:rPr>
        <w:t>call for tender</w:t>
      </w:r>
      <w:r>
        <w:rPr>
          <w:rStyle w:val="PROSAFEblue"/>
          <w:b w:val="0"/>
          <w:color w:val="auto"/>
          <w:lang w:val="en-GB"/>
        </w:rPr>
        <w:t>.</w:t>
      </w:r>
    </w:p>
    <w:tbl>
      <w:tblPr>
        <w:tblStyle w:val="TableGrid"/>
        <w:tblW w:w="5000" w:type="pct"/>
        <w:tblBorders>
          <w:top w:val="single" w:sz="18" w:space="0" w:color="0070C0"/>
          <w:left w:val="single" w:sz="18" w:space="0" w:color="0070C0"/>
          <w:bottom w:val="single" w:sz="18" w:space="0" w:color="0070C0"/>
          <w:right w:val="single" w:sz="18" w:space="0" w:color="0070C0"/>
          <w:insideH w:val="none" w:sz="0" w:space="0" w:color="auto"/>
          <w:insideV w:val="none" w:sz="0" w:space="0" w:color="auto"/>
        </w:tblBorders>
        <w:tblLook w:val="04A0" w:firstRow="1" w:lastRow="0" w:firstColumn="1" w:lastColumn="0" w:noHBand="0" w:noVBand="1"/>
      </w:tblPr>
      <w:tblGrid>
        <w:gridCol w:w="9592"/>
      </w:tblGrid>
      <w:tr w:rsidR="00FF5BCF" w:rsidRPr="00B36F42" w:rsidTr="000A15A6">
        <w:tc>
          <w:tcPr>
            <w:tcW w:w="5000" w:type="pct"/>
          </w:tcPr>
          <w:p w:rsidR="00FF5BCF" w:rsidRPr="003343FB" w:rsidRDefault="00FF5BCF"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EC3678" w:rsidRPr="003343FB" w:rsidRDefault="00EC3678"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0A15A6" w:rsidRPr="003343FB" w:rsidRDefault="000A15A6" w:rsidP="00077A32">
            <w:pPr>
              <w:spacing w:before="60" w:after="60"/>
              <w:rPr>
                <w:rFonts w:ascii="Trebuchet MS" w:hAnsi="Trebuchet MS"/>
                <w:lang w:val="en-GB"/>
              </w:rPr>
            </w:pPr>
          </w:p>
          <w:p w:rsidR="00FF5BCF" w:rsidRPr="003343FB" w:rsidRDefault="00FF5BCF" w:rsidP="00077A32">
            <w:pPr>
              <w:spacing w:before="60" w:after="60"/>
              <w:rPr>
                <w:rFonts w:ascii="Trebuchet MS" w:hAnsi="Trebuchet MS"/>
                <w:lang w:val="en-GB"/>
              </w:rPr>
            </w:pPr>
          </w:p>
        </w:tc>
      </w:tr>
    </w:tbl>
    <w:p w:rsidR="00FF5BCF" w:rsidRPr="003343FB" w:rsidRDefault="00FF5BCF">
      <w:pPr>
        <w:rPr>
          <w:rFonts w:ascii="Trebuchet MS" w:hAnsi="Trebuchet MS"/>
          <w:lang w:val="en-GB"/>
        </w:rPr>
      </w:pPr>
    </w:p>
    <w:sectPr w:rsidR="00FF5BCF" w:rsidRPr="003343FB" w:rsidSect="00350445">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F5" w:rsidRDefault="002060F5" w:rsidP="005A537D">
      <w:pPr>
        <w:spacing w:after="0" w:line="240" w:lineRule="auto"/>
      </w:pPr>
      <w:r>
        <w:separator/>
      </w:r>
    </w:p>
  </w:endnote>
  <w:endnote w:type="continuationSeparator" w:id="0">
    <w:p w:rsidR="002060F5" w:rsidRDefault="002060F5" w:rsidP="005A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249860"/>
      <w:docPartObj>
        <w:docPartGallery w:val="Page Numbers (Bottom of Page)"/>
        <w:docPartUnique/>
      </w:docPartObj>
    </w:sdtPr>
    <w:sdtEndPr/>
    <w:sdtContent>
      <w:p w:rsidR="000A15A6" w:rsidRDefault="000A15A6">
        <w:pPr>
          <w:pStyle w:val="Footer"/>
          <w:jc w:val="center"/>
        </w:pPr>
        <w:r>
          <w:fldChar w:fldCharType="begin"/>
        </w:r>
        <w:r>
          <w:instrText>PAGE   \* MERGEFORMAT</w:instrText>
        </w:r>
        <w:r>
          <w:fldChar w:fldCharType="separate"/>
        </w:r>
        <w:r w:rsidR="008A6534">
          <w:rPr>
            <w:noProof/>
          </w:rPr>
          <w:t>3</w:t>
        </w:r>
        <w:r>
          <w:fldChar w:fldCharType="end"/>
        </w:r>
      </w:p>
    </w:sdtContent>
  </w:sdt>
  <w:p w:rsidR="000A15A6" w:rsidRDefault="000A1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F5" w:rsidRDefault="002060F5" w:rsidP="005A537D">
      <w:pPr>
        <w:spacing w:after="0" w:line="240" w:lineRule="auto"/>
      </w:pPr>
      <w:r>
        <w:separator/>
      </w:r>
    </w:p>
  </w:footnote>
  <w:footnote w:type="continuationSeparator" w:id="0">
    <w:p w:rsidR="002060F5" w:rsidRDefault="002060F5" w:rsidP="005A537D">
      <w:pPr>
        <w:spacing w:after="0" w:line="240" w:lineRule="auto"/>
      </w:pPr>
      <w:r>
        <w:continuationSeparator/>
      </w:r>
    </w:p>
  </w:footnote>
  <w:footnote w:id="1">
    <w:p w:rsidR="00350445" w:rsidRPr="00D57DAF" w:rsidRDefault="00350445" w:rsidP="00350445">
      <w:pPr>
        <w:pStyle w:val="FootnoteText"/>
        <w:rPr>
          <w:rFonts w:ascii="Trebuchet MS" w:hAnsi="Trebuchet MS"/>
          <w:sz w:val="22"/>
          <w:szCs w:val="22"/>
          <w:lang w:val="fr-BE"/>
        </w:rPr>
      </w:pPr>
      <w:r w:rsidRPr="00D57DAF">
        <w:rPr>
          <w:rStyle w:val="FootnoteReference"/>
          <w:rFonts w:ascii="Trebuchet MS" w:hAnsi="Trebuchet MS"/>
          <w:sz w:val="22"/>
          <w:szCs w:val="22"/>
        </w:rPr>
        <w:footnoteRef/>
      </w:r>
      <w:r w:rsidR="003343FB" w:rsidRPr="00D57DAF">
        <w:rPr>
          <w:sz w:val="22"/>
          <w:szCs w:val="22"/>
        </w:rPr>
        <w:t xml:space="preserve">  </w:t>
      </w:r>
      <w:hyperlink r:id="rId1" w:history="1">
        <w:r w:rsidRPr="00D57DAF">
          <w:rPr>
            <w:rStyle w:val="Hyperlink"/>
            <w:rFonts w:ascii="Trebuchet MS" w:hAnsi="Trebuchet MS"/>
            <w:sz w:val="22"/>
            <w:szCs w:val="22"/>
          </w:rPr>
          <w:t>http://www.prosafe.org/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45" w:rsidRDefault="00350445" w:rsidP="00D57DAF">
    <w:pPr>
      <w:pStyle w:val="Header"/>
      <w:ind w:right="-1928"/>
      <w:rPr>
        <w:rStyle w:val="PROSAFEblue"/>
      </w:rPr>
    </w:pPr>
    <w:r>
      <w:rPr>
        <w:noProof/>
        <w:lang w:val="en-GB" w:eastAsia="en-GB"/>
      </w:rPr>
      <w:drawing>
        <wp:inline distT="0" distB="0" distL="0" distR="0" wp14:anchorId="2415B882" wp14:editId="70540B6C">
          <wp:extent cx="1346379" cy="701675"/>
          <wp:effectExtent l="0" t="0" r="6350" b="3175"/>
          <wp:docPr id="1" name="Picture 4" descr="D:\Professional\Kick scooters - documents\PROSAFE documents\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essional\Kick scooters - documents\PROSAFE documents\ProSafe_logo_2014_for docume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335" cy="702173"/>
                  </a:xfrm>
                  <a:prstGeom prst="rect">
                    <a:avLst/>
                  </a:prstGeom>
                  <a:noFill/>
                  <a:ln>
                    <a:noFill/>
                  </a:ln>
                </pic:spPr>
              </pic:pic>
            </a:graphicData>
          </a:graphic>
        </wp:inline>
      </w:drawing>
    </w:r>
    <w:r w:rsidR="00D57DAF">
      <w:rPr>
        <w:rStyle w:val="PROSAFEblue"/>
      </w:rPr>
      <w:t xml:space="preserve">                          </w:t>
    </w:r>
    <w:r w:rsidR="00DC17C4">
      <w:rPr>
        <w:rStyle w:val="PROSAFEblue"/>
      </w:rPr>
      <w:t xml:space="preserve">                     </w:t>
    </w:r>
    <w:r w:rsidR="00D57DAF">
      <w:rPr>
        <w:rStyle w:val="PROSAFEblue"/>
      </w:rPr>
      <w:t xml:space="preserve">               </w:t>
    </w:r>
    <w:r w:rsidR="00D57DAF">
      <w:rPr>
        <w:noProof/>
        <w:lang w:val="en-GB" w:eastAsia="en-GB"/>
      </w:rPr>
      <w:drawing>
        <wp:inline distT="0" distB="0" distL="0" distR="0">
          <wp:extent cx="2921329" cy="539312"/>
          <wp:effectExtent l="0" t="0" r="0" b="0"/>
          <wp:docPr id="2" name="Image 2" descr="C:\Users\Admin\AppData\Local\Microsoft\Windows\Temporary Internet Files\Content.Outlook\BKWWUJGH\EU_flag_and_co-funded_by_the_EU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BKWWUJGH\EU_flag_and_co-funded_by_the_EU (00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6460" cy="586412"/>
                  </a:xfrm>
                  <a:prstGeom prst="rect">
                    <a:avLst/>
                  </a:prstGeom>
                  <a:noFill/>
                  <a:ln>
                    <a:noFill/>
                  </a:ln>
                </pic:spPr>
              </pic:pic>
            </a:graphicData>
          </a:graphic>
        </wp:inline>
      </w:drawing>
    </w:r>
  </w:p>
  <w:p w:rsidR="00D57DAF" w:rsidRDefault="00D57DAF" w:rsidP="00350445">
    <w:pPr>
      <w:pStyle w:val="Header"/>
      <w:jc w:val="right"/>
      <w:rPr>
        <w:rStyle w:val="PROSAFEblue"/>
      </w:rPr>
    </w:pPr>
  </w:p>
  <w:p w:rsidR="00B36F42" w:rsidRDefault="00B36F42" w:rsidP="00350445">
    <w:pPr>
      <w:pStyle w:val="Header"/>
      <w:jc w:val="right"/>
      <w:rPr>
        <w:rStyle w:val="PROSAFEblue"/>
      </w:rPr>
    </w:pPr>
  </w:p>
  <w:p w:rsidR="00350445" w:rsidRDefault="00350445" w:rsidP="00350445">
    <w:pPr>
      <w:pStyle w:val="Header"/>
      <w:jc w:val="right"/>
      <w:rPr>
        <w:rStyle w:val="PROSAFEblue"/>
      </w:rPr>
    </w:pPr>
    <w:r>
      <w:rPr>
        <w:rStyle w:val="PROSAFEblue"/>
      </w:rPr>
      <w:t>23</w:t>
    </w:r>
    <w:r w:rsidRPr="00383F19">
      <w:rPr>
        <w:rStyle w:val="PROSAFEblue"/>
      </w:rPr>
      <w:t xml:space="preserve"> </w:t>
    </w:r>
    <w:proofErr w:type="spellStart"/>
    <w:r w:rsidRPr="00383F19">
      <w:rPr>
        <w:rStyle w:val="PROSAFEblue"/>
      </w:rPr>
      <w:t>October</w:t>
    </w:r>
    <w:proofErr w:type="spellEnd"/>
    <w:r w:rsidRPr="00383F19">
      <w:rPr>
        <w:rStyle w:val="PROSAFEblue"/>
      </w:rPr>
      <w:t xml:space="preserve"> 2017</w:t>
    </w:r>
  </w:p>
  <w:p w:rsidR="008A6534" w:rsidRDefault="008A6534" w:rsidP="003504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1FA"/>
    <w:multiLevelType w:val="hybridMultilevel"/>
    <w:tmpl w:val="35F429C6"/>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556B"/>
    <w:multiLevelType w:val="hybridMultilevel"/>
    <w:tmpl w:val="D6C2715A"/>
    <w:lvl w:ilvl="0" w:tplc="5142A5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17ED9"/>
    <w:multiLevelType w:val="hybridMultilevel"/>
    <w:tmpl w:val="5EF0A07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0190B"/>
    <w:multiLevelType w:val="hybridMultilevel"/>
    <w:tmpl w:val="BFE070E2"/>
    <w:lvl w:ilvl="0" w:tplc="040C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521C91"/>
    <w:multiLevelType w:val="hybridMultilevel"/>
    <w:tmpl w:val="F61074B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F8"/>
    <w:rsid w:val="00040FD3"/>
    <w:rsid w:val="000A15A6"/>
    <w:rsid w:val="001B044F"/>
    <w:rsid w:val="002060F5"/>
    <w:rsid w:val="002106A1"/>
    <w:rsid w:val="002274EF"/>
    <w:rsid w:val="00266DFB"/>
    <w:rsid w:val="003343FB"/>
    <w:rsid w:val="00350445"/>
    <w:rsid w:val="00383F19"/>
    <w:rsid w:val="003A034B"/>
    <w:rsid w:val="003E6B07"/>
    <w:rsid w:val="00401681"/>
    <w:rsid w:val="005167F8"/>
    <w:rsid w:val="005A537D"/>
    <w:rsid w:val="008A6534"/>
    <w:rsid w:val="00AA0C3B"/>
    <w:rsid w:val="00B307E7"/>
    <w:rsid w:val="00B36F42"/>
    <w:rsid w:val="00BB0041"/>
    <w:rsid w:val="00D57DAF"/>
    <w:rsid w:val="00DC17C4"/>
    <w:rsid w:val="00E30429"/>
    <w:rsid w:val="00EB1E98"/>
    <w:rsid w:val="00EC3678"/>
    <w:rsid w:val="00FF5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FFF8"/>
  <w15:chartTrackingRefBased/>
  <w15:docId w15:val="{1186CB3D-F4DA-4DAE-8879-13DB01AF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SAFEblue">
    <w:name w:val="PROSAFE blue"/>
    <w:basedOn w:val="DefaultParagraphFont"/>
    <w:uiPriority w:val="1"/>
    <w:qFormat/>
    <w:rsid w:val="00040FD3"/>
    <w:rPr>
      <w:rFonts w:ascii="Trebuchet MS" w:hAnsi="Trebuchet MS"/>
      <w:b/>
      <w:color w:val="0A3296"/>
      <w:sz w:val="22"/>
      <w:szCs w:val="22"/>
    </w:rPr>
  </w:style>
  <w:style w:type="table" w:styleId="TableGrid">
    <w:name w:val="Table Grid"/>
    <w:basedOn w:val="TableNormal"/>
    <w:uiPriority w:val="39"/>
    <w:rsid w:val="00E3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C3B"/>
    <w:pPr>
      <w:ind w:left="720"/>
      <w:contextualSpacing/>
    </w:pPr>
  </w:style>
  <w:style w:type="paragraph" w:styleId="FootnoteText">
    <w:name w:val="footnote text"/>
    <w:basedOn w:val="Normal"/>
    <w:link w:val="FootnoteTextChar"/>
    <w:uiPriority w:val="99"/>
    <w:semiHidden/>
    <w:unhideWhenUsed/>
    <w:rsid w:val="005A5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37D"/>
    <w:rPr>
      <w:sz w:val="20"/>
      <w:szCs w:val="20"/>
    </w:rPr>
  </w:style>
  <w:style w:type="character" w:styleId="FootnoteReference">
    <w:name w:val="footnote reference"/>
    <w:basedOn w:val="DefaultParagraphFont"/>
    <w:uiPriority w:val="99"/>
    <w:semiHidden/>
    <w:unhideWhenUsed/>
    <w:rsid w:val="005A537D"/>
    <w:rPr>
      <w:vertAlign w:val="superscript"/>
    </w:rPr>
  </w:style>
  <w:style w:type="character" w:styleId="Hyperlink">
    <w:name w:val="Hyperlink"/>
    <w:basedOn w:val="DefaultParagraphFont"/>
    <w:uiPriority w:val="99"/>
    <w:unhideWhenUsed/>
    <w:rsid w:val="005A537D"/>
    <w:rPr>
      <w:color w:val="0563C1" w:themeColor="hyperlink"/>
      <w:u w:val="single"/>
    </w:rPr>
  </w:style>
  <w:style w:type="paragraph" w:styleId="Header">
    <w:name w:val="header"/>
    <w:basedOn w:val="Normal"/>
    <w:link w:val="HeaderChar"/>
    <w:uiPriority w:val="99"/>
    <w:unhideWhenUsed/>
    <w:rsid w:val="00FF5B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BCF"/>
  </w:style>
  <w:style w:type="paragraph" w:styleId="Footer">
    <w:name w:val="footer"/>
    <w:basedOn w:val="Normal"/>
    <w:link w:val="FooterChar"/>
    <w:uiPriority w:val="99"/>
    <w:unhideWhenUsed/>
    <w:rsid w:val="00FF5B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BCF"/>
  </w:style>
  <w:style w:type="character" w:styleId="UnresolvedMention">
    <w:name w:val="Unresolved Mention"/>
    <w:basedOn w:val="DefaultParagraphFont"/>
    <w:uiPriority w:val="99"/>
    <w:semiHidden/>
    <w:unhideWhenUsed/>
    <w:rsid w:val="008A65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fraser.safet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rosaf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E3EA-ED8F-4B70-9F53-DDCCC75A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Zlotila (PROSAFE)</dc:creator>
  <cp:keywords/>
  <dc:description/>
  <cp:lastModifiedBy>Ioana Zlotila</cp:lastModifiedBy>
  <cp:revision>2</cp:revision>
  <dcterms:created xsi:type="dcterms:W3CDTF">2017-10-24T08:08:00Z</dcterms:created>
  <dcterms:modified xsi:type="dcterms:W3CDTF">2017-10-24T08:08:00Z</dcterms:modified>
</cp:coreProperties>
</file>